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BBA68">
      <w:pPr>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附件2</w:t>
      </w:r>
    </w:p>
    <w:p w14:paraId="25395B4E">
      <w:pPr>
        <w:jc w:val="center"/>
        <w:rPr>
          <w:rFonts w:hint="eastAsia" w:ascii="仿宋" w:hAnsi="仿宋" w:eastAsia="仿宋" w:cs="仿宋"/>
          <w:b w:val="0"/>
          <w:bCs w:val="0"/>
          <w:color w:val="auto"/>
          <w:sz w:val="32"/>
          <w:szCs w:val="32"/>
        </w:rPr>
      </w:pPr>
      <w:r>
        <w:rPr>
          <w:rFonts w:hint="eastAsia" w:ascii="宋体" w:hAnsi="宋体" w:eastAsia="宋体" w:cs="宋体"/>
          <w:b w:val="0"/>
          <w:bCs w:val="0"/>
          <w:color w:val="auto"/>
          <w:sz w:val="36"/>
          <w:szCs w:val="36"/>
        </w:rPr>
        <w:t>执业申请人评审指标详细说明</w:t>
      </w:r>
    </w:p>
    <w:p w14:paraId="21CC9007">
      <w:pPr>
        <w:jc w:val="both"/>
        <w:rPr>
          <w:b w:val="0"/>
          <w:bCs w:val="0"/>
          <w:color w:val="auto"/>
        </w:rPr>
      </w:pPr>
    </w:p>
    <w:p w14:paraId="33EFE40E">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取得土地估价师资格证书年限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指申请人获得土地估价师资格年限。附资格证书扫描件。</w:t>
      </w:r>
    </w:p>
    <w:p w14:paraId="4E76D41C">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个人入会年限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指申请人履行中估协个人会员入会手续时间。根据中估协个人会员入会记录判断。</w:t>
      </w:r>
    </w:p>
    <w:p w14:paraId="7D0B87A8">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资深估价师推荐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两名资深</w:t>
      </w:r>
      <w:r>
        <w:rPr>
          <w:rFonts w:hint="eastAsia" w:ascii="仿宋" w:hAnsi="仿宋" w:eastAsia="仿宋" w:cs="仿宋"/>
          <w:b w:val="0"/>
          <w:bCs w:val="0"/>
          <w:color w:val="auto"/>
          <w:sz w:val="32"/>
          <w:szCs w:val="32"/>
          <w:lang w:val="en-US" w:eastAsia="zh-CN"/>
        </w:rPr>
        <w:t>土地估价师</w:t>
      </w:r>
      <w:r>
        <w:rPr>
          <w:rFonts w:hint="eastAsia" w:ascii="仿宋" w:hAnsi="仿宋" w:eastAsia="仿宋" w:cs="仿宋"/>
          <w:b w:val="0"/>
          <w:bCs w:val="0"/>
          <w:color w:val="auto"/>
          <w:sz w:val="32"/>
          <w:szCs w:val="32"/>
        </w:rPr>
        <w:t>推荐，推荐人不能同时推荐两名及以上申请人。</w:t>
      </w:r>
      <w:r>
        <w:rPr>
          <w:rFonts w:hint="eastAsia" w:ascii="仿宋" w:hAnsi="仿宋" w:eastAsia="仿宋" w:cs="仿宋"/>
          <w:b w:val="0"/>
          <w:bCs w:val="0"/>
          <w:color w:val="auto"/>
          <w:sz w:val="32"/>
          <w:szCs w:val="32"/>
          <w:highlight w:val="none"/>
          <w:lang w:val="en-US" w:eastAsia="zh-CN"/>
        </w:rPr>
        <w:t>承担推荐责任的资深会员与被推荐的申请人不得隶属于同一法人单位，且推荐同一申请人的两名资深会员不得隶属于同一法人单位。</w:t>
      </w:r>
      <w:r>
        <w:rPr>
          <w:rFonts w:hint="eastAsia" w:ascii="仿宋" w:hAnsi="仿宋" w:eastAsia="仿宋" w:cs="仿宋"/>
          <w:b w:val="0"/>
          <w:bCs w:val="0"/>
          <w:color w:val="auto"/>
          <w:sz w:val="32"/>
          <w:szCs w:val="32"/>
        </w:rPr>
        <w:t>附推荐人签名的推荐书（自拟）扫描件。</w:t>
      </w:r>
    </w:p>
    <w:p w14:paraId="65A38CBC">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申报材料</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申报材料齐全，上传的复印件均有申请人亲笔签名及所在单位公章。</w:t>
      </w:r>
    </w:p>
    <w:p w14:paraId="0975FC78">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缴纳会费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申请人缴纳中估协个人会费情况。根据中估协会费缴纳记录判断。</w:t>
      </w:r>
    </w:p>
    <w:p w14:paraId="24174BEC">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业绩</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作为土地估价师签署报告（每年1份）。</w:t>
      </w:r>
      <w:r>
        <w:rPr>
          <w:rFonts w:hint="eastAsia" w:ascii="仿宋" w:hAnsi="仿宋" w:eastAsia="仿宋" w:cs="仿宋"/>
          <w:b w:val="0"/>
          <w:bCs w:val="0"/>
          <w:color w:val="auto"/>
          <w:sz w:val="32"/>
          <w:szCs w:val="32"/>
          <w:lang w:val="en-US" w:eastAsia="zh-CN"/>
        </w:rPr>
        <w:t>在线填报</w:t>
      </w:r>
      <w:r>
        <w:rPr>
          <w:rFonts w:hint="eastAsia" w:ascii="仿宋" w:hAnsi="仿宋" w:eastAsia="仿宋" w:cs="仿宋"/>
          <w:b w:val="0"/>
          <w:bCs w:val="0"/>
          <w:color w:val="auto"/>
          <w:sz w:val="32"/>
          <w:szCs w:val="32"/>
        </w:rPr>
        <w:t>土地估价报告的名称及其在土地估价报告备案系统中的备案编号。</w:t>
      </w:r>
    </w:p>
    <w:p w14:paraId="1D4C7FC9">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继续教育</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2020－</w:t>
      </w:r>
      <w:r>
        <w:rPr>
          <w:rFonts w:hint="eastAsia" w:ascii="仿宋" w:hAnsi="仿宋" w:eastAsia="仿宋" w:cs="仿宋"/>
          <w:b w:val="0"/>
          <w:bCs w:val="0"/>
          <w:color w:val="auto"/>
          <w:sz w:val="32"/>
          <w:szCs w:val="32"/>
          <w:highlight w:val="none"/>
        </w:rPr>
        <w:t>20</w:t>
      </w:r>
      <w:r>
        <w:rPr>
          <w:rFonts w:hint="eastAsia" w:ascii="仿宋" w:hAnsi="仿宋" w:eastAsia="仿宋" w:cs="仿宋"/>
          <w:b w:val="0"/>
          <w:bCs w:val="0"/>
          <w:color w:val="auto"/>
          <w:sz w:val="32"/>
          <w:szCs w:val="32"/>
          <w:highlight w:val="none"/>
          <w:lang w:val="en-US" w:eastAsia="zh-CN"/>
        </w:rPr>
        <w:t>24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rPr>
        <w:t>参加继续教育学时。根据中估协继续教育学时记录判断。</w:t>
      </w:r>
    </w:p>
    <w:p w14:paraId="331231EA">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中估协/省级协会职务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申请人在中估协及省级行业协会任职情况。根据中估协任职情况及申请人所在省级行业协会回函判断。</w:t>
      </w:r>
    </w:p>
    <w:p w14:paraId="3CF87ABC">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九</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课题研究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主持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参加并通过验收的各级课题。附课题结题证明扫描件，证明里应明确申报人主持</w:t>
      </w:r>
      <w:r>
        <w:rPr>
          <w:rFonts w:hint="eastAsia" w:ascii="仿宋" w:hAnsi="仿宋" w:eastAsia="仿宋" w:cs="仿宋"/>
          <w:b w:val="0"/>
          <w:bCs w:val="0"/>
          <w:color w:val="auto"/>
          <w:sz w:val="32"/>
          <w:szCs w:val="32"/>
          <w:lang w:val="en-US" w:eastAsia="zh-CN"/>
        </w:rPr>
        <w:t>或</w:t>
      </w:r>
      <w:r>
        <w:rPr>
          <w:rFonts w:hint="eastAsia" w:ascii="仿宋" w:hAnsi="仿宋" w:eastAsia="仿宋" w:cs="仿宋"/>
          <w:b w:val="0"/>
          <w:bCs w:val="0"/>
          <w:color w:val="auto"/>
          <w:sz w:val="32"/>
          <w:szCs w:val="32"/>
        </w:rPr>
        <w:t>参加了本项课题。</w:t>
      </w:r>
    </w:p>
    <w:p w14:paraId="00B339A2">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学术论文</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在各级期刊公开发表论文。附登载论文的期刊封面及论文内容页扫描件。</w:t>
      </w:r>
    </w:p>
    <w:p w14:paraId="313FB3F4">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专著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公开出版估价相关专著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教材。附专著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教材封面及编写人员名单页扫描件。</w:t>
      </w:r>
    </w:p>
    <w:p w14:paraId="17D8A1E3">
      <w:pPr>
        <w:ind w:firstLine="640" w:firstLineChars="20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十二</w:t>
      </w:r>
      <w:r>
        <w:rPr>
          <w:rFonts w:hint="eastAsia" w:ascii="仿宋" w:hAnsi="仿宋" w:eastAsia="仿宋" w:cs="仿宋"/>
          <w:b w:val="0"/>
          <w:bCs w:val="0"/>
          <w:color w:val="auto"/>
          <w:sz w:val="32"/>
          <w:szCs w:val="32"/>
          <w:highlight w:val="none"/>
          <w:lang w:eastAsia="zh-CN"/>
        </w:rPr>
        <w:t>、参加</w:t>
      </w:r>
      <w:r>
        <w:rPr>
          <w:rFonts w:hint="eastAsia" w:ascii="仿宋" w:hAnsi="仿宋" w:eastAsia="仿宋" w:cs="仿宋"/>
          <w:b w:val="0"/>
          <w:bCs w:val="0"/>
          <w:color w:val="auto"/>
          <w:sz w:val="32"/>
          <w:szCs w:val="32"/>
          <w:highlight w:val="none"/>
          <w:lang w:val="en-US" w:eastAsia="zh-CN"/>
        </w:rPr>
        <w:t>中估协活动</w:t>
      </w:r>
      <w:r>
        <w:rPr>
          <w:rFonts w:hint="eastAsia" w:ascii="仿宋" w:hAnsi="仿宋" w:eastAsia="仿宋" w:cs="仿宋"/>
          <w:b w:val="0"/>
          <w:bCs w:val="0"/>
          <w:color w:val="auto"/>
          <w:sz w:val="32"/>
          <w:szCs w:val="32"/>
          <w:highlight w:val="none"/>
          <w:lang w:eastAsia="zh-CN"/>
        </w:rPr>
        <w:t>：申请人近3年（</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lang w:eastAsia="zh-CN"/>
        </w:rPr>
        <w:t>）参与土地估价行业调查与研讨、行业标准制定等（包括《林地分等定级规程》《草地分等定级规程》《林地估价规程》《草地估价规程》《林地(森林)资源生态产品价值核算技术规程》《湿地分等技术规范》《湿地估价技术规范》《土地估价参数调查测算指引》《自然资源生态价值评估通则》《集体土地所有权地籍调查技术规范》《自然资源资产价格整体评估技术规程》《三维地籍调查规范》《古建筑古村落用地估价指引(试行)》《涉执土地处置司法评估技术指引（试行）》《涉执土地处置司法评估专业技术评审工作指引（试行）》《自然资源资产价格评估业务拓展导则（2024）》《不动产登记代理业务导则（2024）》等标准的制定、研讨、问卷调查及征询意见；作为专家、评委等参与全国大学生不动产估价技能大赛活动；</w:t>
      </w:r>
      <w:r>
        <w:rPr>
          <w:rFonts w:hint="eastAsia" w:ascii="仿宋" w:hAnsi="仿宋" w:eastAsia="仿宋" w:cs="仿宋"/>
          <w:b w:val="0"/>
          <w:bCs w:val="0"/>
          <w:color w:val="auto"/>
          <w:sz w:val="32"/>
          <w:szCs w:val="32"/>
          <w:highlight w:val="none"/>
          <w:lang w:val="en-US" w:eastAsia="zh-CN"/>
        </w:rPr>
        <w:t>参加中估协专业技术评审活动；</w:t>
      </w:r>
      <w:r>
        <w:rPr>
          <w:rFonts w:hint="eastAsia" w:ascii="仿宋" w:hAnsi="仿宋" w:eastAsia="仿宋" w:cs="仿宋"/>
          <w:b w:val="0"/>
          <w:bCs w:val="0"/>
          <w:color w:val="auto"/>
          <w:sz w:val="32"/>
          <w:szCs w:val="32"/>
          <w:highlight w:val="none"/>
          <w:lang w:eastAsia="zh-CN"/>
        </w:rPr>
        <w:t>参与职业资格管理相关研讨等）。根据中估协参与调查人员名单判断。</w:t>
      </w:r>
    </w:p>
    <w:p w14:paraId="6845C9CF">
      <w:pPr>
        <w:ind w:firstLine="640" w:firstLineChars="200"/>
        <w:jc w:val="both"/>
        <w:rPr>
          <w:rFonts w:hint="eastAsia" w:ascii="仿宋" w:hAnsi="仿宋" w:eastAsia="仿宋" w:cs="仿宋"/>
          <w:b w:val="0"/>
          <w:bCs w:val="0"/>
          <w:color w:val="auto"/>
          <w:sz w:val="32"/>
          <w:szCs w:val="32"/>
          <w:highlight w:val="yellow"/>
        </w:rPr>
      </w:pPr>
      <w:r>
        <w:rPr>
          <w:rFonts w:hint="eastAsia" w:ascii="仿宋" w:hAnsi="仿宋" w:eastAsia="仿宋" w:cs="仿宋"/>
          <w:b w:val="0"/>
          <w:bCs w:val="0"/>
          <w:color w:val="auto"/>
          <w:sz w:val="32"/>
          <w:szCs w:val="32"/>
          <w:highlight w:val="none"/>
        </w:rPr>
        <w:t>十三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报告质量审查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申请人近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）担任主审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初审情况。根据中估协参与报告审查人员名单判断。</w:t>
      </w:r>
    </w:p>
    <w:p w14:paraId="46BC4F9E">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专业技术培训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继续教育授课情况。根据中估协参与继续教育授课人员名单判断。</w:t>
      </w:r>
    </w:p>
    <w:p w14:paraId="7488183C">
      <w:pPr>
        <w:ind w:firstLine="640" w:firstLineChars="200"/>
        <w:jc w:val="both"/>
        <w:rPr>
          <w:rFonts w:hint="eastAsia" w:ascii="仿宋" w:hAnsi="仿宋" w:eastAsia="仿宋" w:cs="仿宋"/>
          <w:b w:val="0"/>
          <w:bCs w:val="0"/>
          <w:color w:val="auto"/>
          <w:sz w:val="32"/>
          <w:szCs w:val="32"/>
        </w:rPr>
      </w:pPr>
      <w:r>
        <w:rPr>
          <w:rFonts w:hint="eastAsia" w:ascii="仿宋_GB2312" w:eastAsia="仿宋_GB2312"/>
          <w:b w:val="0"/>
          <w:bCs w:val="0"/>
          <w:color w:val="auto"/>
          <w:sz w:val="32"/>
          <w:szCs w:val="32"/>
        </w:rPr>
        <w:t>十五</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行业公益活动</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申请人参加地价动态监测等情况。根据中</w:t>
      </w:r>
      <w:r>
        <w:rPr>
          <w:rFonts w:hint="eastAsia" w:ascii="仿宋" w:hAnsi="仿宋" w:eastAsia="仿宋" w:cs="仿宋"/>
          <w:b w:val="0"/>
          <w:bCs w:val="0"/>
          <w:color w:val="auto"/>
          <w:sz w:val="32"/>
          <w:szCs w:val="32"/>
        </w:rPr>
        <w:t>国国土勘测规划院地价动态监测学时认定情况判断。</w:t>
      </w:r>
    </w:p>
    <w:p w14:paraId="5333C25D">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社会职务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担任社会职务及参政议政职务。附社会职务证书及证明材料扫描件。</w:t>
      </w:r>
    </w:p>
    <w:p w14:paraId="52EBB6FE">
      <w:pPr>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协会评价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中估协及省级行业协会评价。</w:t>
      </w:r>
    </w:p>
    <w:p w14:paraId="497050C1">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十八</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业界口碑</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根据所掌握情况评定。</w:t>
      </w:r>
    </w:p>
    <w:p w14:paraId="5C41C97C">
      <w:pPr>
        <w:jc w:val="both"/>
        <w:rPr>
          <w:rFonts w:ascii="仿宋_GB2312" w:hAnsi="黑体" w:eastAsia="仿宋_GB2312"/>
          <w:b w:val="0"/>
          <w:bCs w:val="0"/>
          <w:color w:val="auto"/>
          <w:sz w:val="32"/>
          <w:szCs w:val="32"/>
        </w:rPr>
      </w:pPr>
    </w:p>
    <w:p w14:paraId="0512423B">
      <w:pPr>
        <w:jc w:val="both"/>
        <w:rPr>
          <w:rFonts w:hint="eastAsia" w:ascii="仿宋_GB2312" w:hAnsi="黑体" w:eastAsia="仿宋_GB2312"/>
          <w:b w:val="0"/>
          <w:bCs w:val="0"/>
          <w:color w:val="auto"/>
          <w:sz w:val="32"/>
          <w:szCs w:val="32"/>
          <w:lang w:eastAsia="zh-CN"/>
        </w:rPr>
      </w:pPr>
      <w:bookmarkStart w:id="0" w:name="_GoBack"/>
      <w:bookmarkEnd w:id="0"/>
    </w:p>
    <w:sectPr>
      <w:headerReference r:id="rId4" w:type="first"/>
      <w:headerReference r:id="rId3" w:type="default"/>
      <w:footerReference r:id="rId5"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18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3A1D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D3A1D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AAB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4CB0">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zk2YTZiOTQzMjI2YzI3NzEyODljYjgwYTUxNjIifQ=="/>
  </w:docVars>
  <w:rsids>
    <w:rsidRoot w:val="00E117BF"/>
    <w:rsid w:val="00077B15"/>
    <w:rsid w:val="00450B0E"/>
    <w:rsid w:val="004577B2"/>
    <w:rsid w:val="00AA7495"/>
    <w:rsid w:val="00DE3995"/>
    <w:rsid w:val="00E117BF"/>
    <w:rsid w:val="010726AA"/>
    <w:rsid w:val="01362DFE"/>
    <w:rsid w:val="01FA1688"/>
    <w:rsid w:val="03856D67"/>
    <w:rsid w:val="03F23BBD"/>
    <w:rsid w:val="04844854"/>
    <w:rsid w:val="054B48F8"/>
    <w:rsid w:val="06153AEA"/>
    <w:rsid w:val="0674328C"/>
    <w:rsid w:val="06B00259"/>
    <w:rsid w:val="0731221B"/>
    <w:rsid w:val="098470A4"/>
    <w:rsid w:val="0A3B20ED"/>
    <w:rsid w:val="0AD526EC"/>
    <w:rsid w:val="0C2358C7"/>
    <w:rsid w:val="0C3548BE"/>
    <w:rsid w:val="0C81648E"/>
    <w:rsid w:val="0CB16402"/>
    <w:rsid w:val="0D894411"/>
    <w:rsid w:val="0DA815B3"/>
    <w:rsid w:val="0DEF71E2"/>
    <w:rsid w:val="0E955EDF"/>
    <w:rsid w:val="11085636"/>
    <w:rsid w:val="11343763"/>
    <w:rsid w:val="12453836"/>
    <w:rsid w:val="13980163"/>
    <w:rsid w:val="154F68F3"/>
    <w:rsid w:val="16427CE5"/>
    <w:rsid w:val="16FE6049"/>
    <w:rsid w:val="18AB7B51"/>
    <w:rsid w:val="1A5F3077"/>
    <w:rsid w:val="1ABF0EFB"/>
    <w:rsid w:val="1B964455"/>
    <w:rsid w:val="1C5F0C5B"/>
    <w:rsid w:val="1C880AA3"/>
    <w:rsid w:val="1D86336E"/>
    <w:rsid w:val="2022736B"/>
    <w:rsid w:val="20794198"/>
    <w:rsid w:val="21095199"/>
    <w:rsid w:val="21E56788"/>
    <w:rsid w:val="235A7B12"/>
    <w:rsid w:val="272464BD"/>
    <w:rsid w:val="2769195B"/>
    <w:rsid w:val="27741323"/>
    <w:rsid w:val="299B6BAD"/>
    <w:rsid w:val="29E33A61"/>
    <w:rsid w:val="2B94100A"/>
    <w:rsid w:val="2BAD0C2F"/>
    <w:rsid w:val="2BBE6F50"/>
    <w:rsid w:val="2CA36F4F"/>
    <w:rsid w:val="2D251CE4"/>
    <w:rsid w:val="2E3D4A59"/>
    <w:rsid w:val="2F461CE2"/>
    <w:rsid w:val="2F511491"/>
    <w:rsid w:val="2FC23BAD"/>
    <w:rsid w:val="30CB4750"/>
    <w:rsid w:val="324D2342"/>
    <w:rsid w:val="330F10BA"/>
    <w:rsid w:val="3574003F"/>
    <w:rsid w:val="35C44C2D"/>
    <w:rsid w:val="3664610C"/>
    <w:rsid w:val="36A94344"/>
    <w:rsid w:val="386912F2"/>
    <w:rsid w:val="398228A4"/>
    <w:rsid w:val="3C6109FB"/>
    <w:rsid w:val="3D984FE7"/>
    <w:rsid w:val="3DB120EA"/>
    <w:rsid w:val="401364B0"/>
    <w:rsid w:val="402D773D"/>
    <w:rsid w:val="40B173DB"/>
    <w:rsid w:val="418F3935"/>
    <w:rsid w:val="41C9127A"/>
    <w:rsid w:val="45522DA1"/>
    <w:rsid w:val="455B3CE5"/>
    <w:rsid w:val="45715F2A"/>
    <w:rsid w:val="46545AF7"/>
    <w:rsid w:val="46A7544D"/>
    <w:rsid w:val="46D01567"/>
    <w:rsid w:val="473F0A8F"/>
    <w:rsid w:val="48341649"/>
    <w:rsid w:val="48674507"/>
    <w:rsid w:val="49E52C6C"/>
    <w:rsid w:val="4C3C0B3D"/>
    <w:rsid w:val="4CB94D43"/>
    <w:rsid w:val="4DFC66BF"/>
    <w:rsid w:val="4E487827"/>
    <w:rsid w:val="4F615A4A"/>
    <w:rsid w:val="5085107E"/>
    <w:rsid w:val="5253593B"/>
    <w:rsid w:val="52D07535"/>
    <w:rsid w:val="559B7A7B"/>
    <w:rsid w:val="570404A9"/>
    <w:rsid w:val="58255434"/>
    <w:rsid w:val="5A8E4C59"/>
    <w:rsid w:val="5BEF1799"/>
    <w:rsid w:val="5D115F38"/>
    <w:rsid w:val="5D257C69"/>
    <w:rsid w:val="5D7963A8"/>
    <w:rsid w:val="5DFD637E"/>
    <w:rsid w:val="5E016412"/>
    <w:rsid w:val="5E1E00A2"/>
    <w:rsid w:val="61E7515F"/>
    <w:rsid w:val="61FB4D7A"/>
    <w:rsid w:val="623D63E5"/>
    <w:rsid w:val="641E75BD"/>
    <w:rsid w:val="6426245C"/>
    <w:rsid w:val="65A37A0D"/>
    <w:rsid w:val="666D0064"/>
    <w:rsid w:val="66C50407"/>
    <w:rsid w:val="67B53827"/>
    <w:rsid w:val="68AC3CFC"/>
    <w:rsid w:val="6B0031D3"/>
    <w:rsid w:val="6B245C09"/>
    <w:rsid w:val="6BFD1C3F"/>
    <w:rsid w:val="6D7443AC"/>
    <w:rsid w:val="6DEE26FB"/>
    <w:rsid w:val="6E02353D"/>
    <w:rsid w:val="700E441B"/>
    <w:rsid w:val="70282551"/>
    <w:rsid w:val="7073427E"/>
    <w:rsid w:val="70761788"/>
    <w:rsid w:val="713003C1"/>
    <w:rsid w:val="72592872"/>
    <w:rsid w:val="7459535C"/>
    <w:rsid w:val="74FE0196"/>
    <w:rsid w:val="77C96E79"/>
    <w:rsid w:val="78181E41"/>
    <w:rsid w:val="789C453E"/>
    <w:rsid w:val="798B2638"/>
    <w:rsid w:val="7A505630"/>
    <w:rsid w:val="7B2A7187"/>
    <w:rsid w:val="7CA33376"/>
    <w:rsid w:val="7D241CF8"/>
    <w:rsid w:val="7E2442FA"/>
    <w:rsid w:val="7FCD1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4375</Words>
  <Characters>4588</Characters>
  <Lines>31</Lines>
  <Paragraphs>8</Paragraphs>
  <TotalTime>76</TotalTime>
  <ScaleCrop>false</ScaleCrop>
  <LinksUpToDate>false</LinksUpToDate>
  <CharactersWithSpaces>5000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2022-05-17T00:37:00Z</dcterms:created>
  <dc:creator>lenovo</dc:creator>
  <cp:lastModifiedBy>Z</cp:lastModifiedBy>
  <cp:lastPrinted>2025-07-30T08:06:00Z</cp:lastPrinted>
  <dcterms:modified xsi:type="dcterms:W3CDTF">2025-07-30T08:15:12Z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975D3D2E14EB4D0DA7162BAE7DEBE554_13</vt:lpwstr>
  </property>
  <property fmtid="{D5CDD505-2E9C-101B-9397-08002B2CF9AE}" pid="4" name="KSOTemplateDocerSaveRecord">
    <vt:lpwstr>eyJoZGlkIjoiNjQxYjJkODcxYmUzOWVlOTBmNmNiMTllZjZjYWIxYmQiLCJ1c2VySWQiOiIxMTM5MTY0OTM1In0=</vt:lpwstr>
  </property>
</Properties>
</file>