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ind w:firstLine="0" w:firstLineChars="0"/>
        <w:jc w:val="left"/>
        <w:rPr>
          <w:rFonts w:hint="eastAsia" w:ascii="Times New Roman" w:hAnsi="Times New Roman" w:eastAsia="黑体" w:cs="方正小标宋_GBK"/>
          <w:sz w:val="32"/>
          <w:szCs w:val="44"/>
        </w:rPr>
      </w:pPr>
      <w:bookmarkStart w:id="0" w:name="_GoBack"/>
      <w:bookmarkEnd w:id="0"/>
      <w:r>
        <w:rPr>
          <w:rFonts w:hint="eastAsia" w:ascii="Times New Roman" w:hAnsi="Times New Roman" w:eastAsia="黑体" w:cs="方正小标宋_GBK"/>
          <w:sz w:val="32"/>
          <w:szCs w:val="44"/>
          <w:lang w:eastAsia="zh-CN"/>
        </w:rPr>
        <w:t>附件</w:t>
      </w:r>
      <w:r>
        <w:rPr>
          <w:rFonts w:hint="eastAsia" w:ascii="Times New Roman" w:hAnsi="Times New Roman" w:eastAsia="黑体" w:cs="方正小标宋_GBK"/>
          <w:sz w:val="32"/>
          <w:szCs w:val="44"/>
          <w:lang w:val="en-US" w:eastAsia="zh-CN"/>
        </w:rPr>
        <w:t>2</w:t>
      </w:r>
      <w:r>
        <w:rPr>
          <w:rFonts w:hint="eastAsia" w:ascii="Times New Roman" w:hAnsi="Times New Roman" w:eastAsia="黑体" w:cs="方正小标宋_GBK"/>
          <w:sz w:val="32"/>
          <w:szCs w:val="44"/>
        </w:rPr>
        <w:fldChar w:fldCharType="begin"/>
      </w:r>
      <w:r>
        <w:rPr>
          <w:rFonts w:hint="eastAsia" w:ascii="Times New Roman" w:hAnsi="Times New Roman" w:eastAsia="黑体" w:cs="方正小标宋_GBK"/>
          <w:sz w:val="32"/>
          <w:szCs w:val="44"/>
        </w:rPr>
        <w:instrText xml:space="preserve">ADDIN CNKISM.UserStyle</w:instrText>
      </w:r>
      <w:r>
        <w:rPr>
          <w:rFonts w:hint="eastAsia" w:ascii="Times New Roman" w:hAnsi="Times New Roman" w:eastAsia="黑体" w:cs="方正小标宋_GBK"/>
          <w:sz w:val="32"/>
          <w:szCs w:val="44"/>
        </w:rPr>
        <w:fldChar w:fldCharType="end"/>
      </w:r>
    </w:p>
    <w:p>
      <w:pPr>
        <w:spacing w:line="660" w:lineRule="exact"/>
        <w:jc w:val="center"/>
        <w:rPr>
          <w:rFonts w:ascii="Times New Roman" w:hAnsi="Times New Roman" w:eastAsia="方正小标宋_GBK" w:cs="方正小标宋_GBK"/>
          <w:sz w:val="44"/>
          <w:szCs w:val="44"/>
        </w:rPr>
      </w:pPr>
      <w:r>
        <w:rPr>
          <w:rFonts w:ascii="Times New Roman" w:hAnsi="Times New Roman" w:eastAsia="方正小标宋_GBK" w:cs="方正小标宋_GBK"/>
          <w:sz w:val="44"/>
          <w:szCs w:val="44"/>
        </w:rPr>
        <w:fldChar w:fldCharType="begin"/>
      </w:r>
      <w:r>
        <w:rPr>
          <w:rFonts w:hint="eastAsia" w:ascii="Times New Roman" w:hAnsi="Times New Roman" w:eastAsia="方正小标宋_GBK" w:cs="方正小标宋_GBK"/>
          <w:sz w:val="44"/>
          <w:szCs w:val="44"/>
        </w:rPr>
        <w:instrText xml:space="preserve">ADDIN CNKISM.UserStyle</w:instrText>
      </w:r>
      <w:r>
        <w:rPr>
          <w:rFonts w:ascii="Times New Roman" w:hAnsi="Times New Roman" w:eastAsia="方正小标宋_GBK" w:cs="方正小标宋_GBK"/>
          <w:sz w:val="44"/>
          <w:szCs w:val="44"/>
        </w:rPr>
        <w:fldChar w:fldCharType="end"/>
      </w:r>
    </w:p>
    <w:p>
      <w:pPr>
        <w:spacing w:line="660" w:lineRule="exact"/>
        <w:jc w:val="center"/>
        <w:rPr>
          <w:rFonts w:ascii="Times New Roman" w:hAnsi="Times New Roman" w:eastAsia="华文中宋" w:cs="华文中宋"/>
          <w:b/>
          <w:bCs/>
          <w:sz w:val="44"/>
          <w:szCs w:val="44"/>
        </w:rPr>
      </w:pPr>
    </w:p>
    <w:p>
      <w:pPr>
        <w:spacing w:line="600" w:lineRule="exact"/>
        <w:jc w:val="center"/>
        <w:rPr>
          <w:rFonts w:hint="eastAsia" w:ascii="Times New Roman" w:hAnsi="Times New Roman" w:eastAsia="方正小标宋简体" w:cs="方正小标宋简体"/>
          <w:b w:val="0"/>
          <w:bCs w:val="0"/>
          <w:sz w:val="44"/>
          <w:szCs w:val="44"/>
          <w:lang w:val="en"/>
        </w:rPr>
      </w:pPr>
      <w:r>
        <w:rPr>
          <w:rFonts w:hint="eastAsia" w:ascii="Times New Roman" w:hAnsi="Times New Roman" w:eastAsia="方正小标宋简体" w:cs="方正小标宋简体"/>
          <w:b w:val="0"/>
          <w:bCs w:val="0"/>
          <w:sz w:val="44"/>
          <w:szCs w:val="44"/>
          <w:lang w:val="en-US"/>
        </w:rPr>
        <w:t>202</w:t>
      </w:r>
      <w:r>
        <w:rPr>
          <w:rFonts w:hint="eastAsia" w:ascii="Times New Roman" w:hAnsi="Times New Roman" w:eastAsia="方正小标宋简体" w:cs="方正小标宋简体"/>
          <w:b w:val="0"/>
          <w:bCs w:val="0"/>
          <w:sz w:val="44"/>
          <w:szCs w:val="44"/>
          <w:lang w:val="en-US" w:eastAsia="zh-CN"/>
        </w:rPr>
        <w:t>3</w:t>
      </w:r>
      <w:r>
        <w:rPr>
          <w:rFonts w:hint="default" w:ascii="Times New Roman" w:hAnsi="Times New Roman" w:eastAsia="方正小标宋简体" w:cs="方正小标宋简体"/>
          <w:b w:val="0"/>
          <w:bCs w:val="0"/>
          <w:sz w:val="44"/>
          <w:szCs w:val="44"/>
          <w:lang w:val="en"/>
        </w:rPr>
        <w:t>年</w:t>
      </w:r>
      <w:r>
        <w:rPr>
          <w:rFonts w:hint="eastAsia" w:ascii="Times New Roman" w:hAnsi="Times New Roman" w:eastAsia="方正小标宋简体" w:cs="方正小标宋简体"/>
          <w:b w:val="0"/>
          <w:bCs w:val="0"/>
          <w:sz w:val="44"/>
          <w:szCs w:val="44"/>
          <w:lang w:val="en"/>
        </w:rPr>
        <w:t>城市国土空间监测实施方案</w:t>
      </w:r>
    </w:p>
    <w:p>
      <w:pPr>
        <w:spacing w:line="600" w:lineRule="exact"/>
        <w:jc w:val="center"/>
        <w:rPr>
          <w:rFonts w:hint="eastAsia" w:ascii="Times New Roman" w:hAnsi="Times New Roman" w:eastAsia="方正小标宋简体" w:cs="方正小标宋简体"/>
          <w:b w:val="0"/>
          <w:bCs w:val="0"/>
          <w:sz w:val="44"/>
          <w:szCs w:val="44"/>
          <w:lang w:val="e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方正小标宋简体"/>
          <w:b w:val="0"/>
          <w:bCs w:val="0"/>
          <w:sz w:val="32"/>
          <w:szCs w:val="44"/>
          <w:lang w:val="en" w:eastAsia="zh-CN"/>
        </w:rPr>
      </w:pPr>
      <w:r>
        <w:rPr>
          <w:rFonts w:hint="eastAsia" w:ascii="Times New Roman" w:hAnsi="Times New Roman" w:eastAsia="仿宋_GB2312" w:cs="方正小标宋简体"/>
          <w:b w:val="0"/>
          <w:bCs w:val="0"/>
          <w:sz w:val="32"/>
          <w:szCs w:val="44"/>
          <w:lang w:val="en" w:eastAsia="zh-CN"/>
        </w:rPr>
        <w:t>为做好</w:t>
      </w:r>
      <w:r>
        <w:rPr>
          <w:rFonts w:hint="eastAsia" w:ascii="Times New Roman" w:hAnsi="Times New Roman" w:eastAsia="仿宋_GB2312" w:cs="方正小标宋简体"/>
          <w:b w:val="0"/>
          <w:bCs w:val="0"/>
          <w:sz w:val="32"/>
          <w:szCs w:val="44"/>
          <w:lang w:val="en-US" w:eastAsia="zh-CN"/>
        </w:rPr>
        <w:t>2023年城市国土空间监测工作</w:t>
      </w:r>
      <w:r>
        <w:rPr>
          <w:rFonts w:hint="eastAsia" w:ascii="Times New Roman" w:hAnsi="Times New Roman" w:eastAsia="仿宋_GB2312" w:cs="方正小标宋简体"/>
          <w:b w:val="0"/>
          <w:bCs w:val="0"/>
          <w:sz w:val="32"/>
          <w:szCs w:val="44"/>
          <w:lang w:val="en" w:eastAsia="zh-CN"/>
        </w:rPr>
        <w:t>，特制定本方案。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eastAsia" w:ascii="Times New Roman" w:hAnsi="Times New Roman" w:eastAsia="黑体" w:cs="黑体"/>
          <w:sz w:val="32"/>
          <w:szCs w:val="32"/>
          <w:lang w:val="en" w:eastAsia="zh-CN"/>
        </w:rPr>
      </w:pPr>
      <w:r>
        <w:rPr>
          <w:rFonts w:hint="eastAsia" w:ascii="Times New Roman" w:hAnsi="Times New Roman" w:eastAsia="黑体" w:cs="黑体"/>
          <w:sz w:val="32"/>
          <w:szCs w:val="32"/>
          <w:lang w:val="en" w:eastAsia="zh-CN"/>
        </w:rPr>
        <w:t>一、工作目标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方正小标宋简体"/>
          <w:b w:val="0"/>
          <w:bCs w:val="0"/>
          <w:sz w:val="32"/>
          <w:szCs w:val="44"/>
          <w:lang w:val="en" w:eastAsia="zh-CN"/>
        </w:rPr>
      </w:pPr>
      <w:r>
        <w:rPr>
          <w:rFonts w:hint="eastAsia" w:ascii="Times New Roman" w:hAnsi="Times New Roman" w:eastAsia="仿宋_GB2312" w:cs="方正小标宋简体"/>
          <w:b w:val="0"/>
          <w:bCs w:val="0"/>
          <w:sz w:val="32"/>
          <w:szCs w:val="44"/>
          <w:lang w:val="en-US" w:eastAsia="zh-CN"/>
        </w:rPr>
        <w:t>以2022年度国土变更调查成果为底图，依据2023年高分辨率遥感影像和最新的相关专题资料，结合实地调查等工作，在全国地级及以上城市（见附表1，其他城市、建制镇可参照执行，同步开展）组织开展城市国土空间监测工作，</w:t>
      </w:r>
      <w:r>
        <w:rPr>
          <w:rFonts w:hint="eastAsia" w:ascii="Times New Roman" w:hAnsi="Times New Roman" w:eastAsia="仿宋_GB2312" w:cs="方正小标宋简体"/>
          <w:b w:val="0"/>
          <w:bCs w:val="0"/>
          <w:sz w:val="32"/>
          <w:szCs w:val="44"/>
          <w:lang w:val="en" w:eastAsia="zh-CN"/>
        </w:rPr>
        <w:t>掌握城市建设总量、用地结构、基础设施和服务功能等情况，支撑城市建设用地细化、国土空间规划编制及实施监督、城市体检评估和用途管制等国土空间治理工作。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default" w:ascii="Times New Roman" w:hAnsi="Times New Roman" w:eastAsia="黑体" w:cs="黑体"/>
          <w:sz w:val="32"/>
          <w:szCs w:val="32"/>
          <w:lang w:val="en" w:eastAsia="zh-CN"/>
        </w:rPr>
      </w:pPr>
      <w:r>
        <w:rPr>
          <w:rFonts w:hint="eastAsia" w:ascii="Times New Roman" w:hAnsi="Times New Roman" w:eastAsia="黑体" w:cs="黑体"/>
          <w:sz w:val="32"/>
          <w:szCs w:val="32"/>
          <w:lang w:val="en" w:eastAsia="zh-CN"/>
        </w:rPr>
        <w:t>二、监测内容与范围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楷体" w:cs="方正小标宋简体"/>
          <w:b w:val="0"/>
          <w:bCs w:val="0"/>
          <w:sz w:val="32"/>
          <w:szCs w:val="44"/>
          <w:lang w:val="en" w:eastAsia="zh-CN"/>
        </w:rPr>
      </w:pPr>
      <w:r>
        <w:rPr>
          <w:rFonts w:hint="eastAsia" w:ascii="Times New Roman" w:hAnsi="Times New Roman" w:eastAsia="楷体" w:cs="方正小标宋简体"/>
          <w:b w:val="0"/>
          <w:bCs w:val="0"/>
          <w:sz w:val="32"/>
          <w:szCs w:val="44"/>
          <w:lang w:val="en-US" w:eastAsia="zh-CN"/>
        </w:rPr>
        <w:t>（一）监测内容。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方正小标宋简体"/>
          <w:b w:val="0"/>
          <w:bCs w:val="0"/>
          <w:sz w:val="32"/>
          <w:szCs w:val="44"/>
          <w:lang w:val="en" w:eastAsia="zh-CN"/>
        </w:rPr>
      </w:pPr>
      <w:r>
        <w:rPr>
          <w:rFonts w:hint="eastAsia" w:ascii="Times New Roman" w:hAnsi="Times New Roman" w:eastAsia="仿宋_GB2312" w:cs="方正小标宋简体"/>
          <w:b w:val="0"/>
          <w:bCs w:val="0"/>
          <w:sz w:val="32"/>
          <w:szCs w:val="44"/>
          <w:lang w:val="en" w:eastAsia="zh-CN"/>
        </w:rPr>
        <w:t>监测工作以土地利用现状为依据，在变更调查成果地类基础上进一步细化地类，并确定监测要素的空间位置、占地范围、面积（长度）、相关属性等。主要包括以下监测要素：</w:t>
      </w:r>
    </w:p>
    <w:p>
      <w:pPr>
        <w:jc w:val="center"/>
        <w:rPr>
          <w:rFonts w:hint="eastAsia" w:ascii="Times New Roman" w:hAnsi="Times New Roman" w:eastAsia="方正小标宋_GBK" w:cs="方正小标宋_GBK"/>
          <w:sz w:val="36"/>
          <w:szCs w:val="36"/>
        </w:rPr>
      </w:pPr>
    </w:p>
    <w:p>
      <w:pPr>
        <w:jc w:val="center"/>
        <w:rPr>
          <w:rFonts w:hint="eastAsia" w:ascii="Times New Roman" w:hAnsi="Times New Roman" w:eastAsia="方正小标宋_GBK" w:cs="方正小标宋_GBK"/>
          <w:sz w:val="36"/>
          <w:szCs w:val="36"/>
        </w:rPr>
      </w:pPr>
    </w:p>
    <w:p>
      <w:pPr>
        <w:jc w:val="center"/>
        <w:rPr>
          <w:rFonts w:hint="eastAsia" w:ascii="Times New Roman" w:hAnsi="Times New Roman" w:eastAsia="方正小标宋_GBK" w:cs="方正小标宋_GBK"/>
          <w:sz w:val="36"/>
          <w:szCs w:val="36"/>
        </w:rPr>
      </w:pPr>
    </w:p>
    <w:p>
      <w:pPr>
        <w:jc w:val="center"/>
        <w:rPr>
          <w:rFonts w:hint="eastAsia" w:ascii="黑体" w:hAnsi="黑体" w:eastAsia="黑体" w:cs="黑体"/>
          <w:sz w:val="32"/>
          <w:szCs w:val="32"/>
          <w:lang w:eastAsia="zh-CN"/>
        </w:rPr>
      </w:pPr>
      <w:r>
        <w:rPr>
          <w:rFonts w:hint="eastAsia" w:ascii="黑体" w:hAnsi="黑体" w:eastAsia="黑体" w:cs="黑体"/>
          <w:sz w:val="32"/>
          <w:szCs w:val="32"/>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年城市国土空间监测</w:t>
      </w:r>
      <w:r>
        <w:rPr>
          <w:rFonts w:hint="eastAsia" w:ascii="黑体" w:hAnsi="黑体" w:eastAsia="黑体" w:cs="黑体"/>
          <w:sz w:val="32"/>
          <w:szCs w:val="32"/>
          <w:lang w:eastAsia="zh-CN"/>
        </w:rPr>
        <w:t>要素</w:t>
      </w:r>
    </w:p>
    <w:tbl>
      <w:tblPr>
        <w:tblStyle w:val="29"/>
        <w:tblW w:w="5291" w:type="pct"/>
        <w:tblInd w:w="-1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5"/>
        <w:gridCol w:w="2331"/>
        <w:gridCol w:w="59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序号</w:t>
            </w:r>
          </w:p>
        </w:tc>
        <w:tc>
          <w:tcPr>
            <w:tcW w:w="12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目标</w:t>
            </w:r>
          </w:p>
        </w:tc>
        <w:tc>
          <w:tcPr>
            <w:tcW w:w="33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监测要素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2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住宅情况</w:t>
            </w:r>
          </w:p>
        </w:tc>
        <w:tc>
          <w:tcPr>
            <w:tcW w:w="33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商品房（地上）、保障性住房（地上）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2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就学教育情况</w:t>
            </w:r>
          </w:p>
        </w:tc>
        <w:tc>
          <w:tcPr>
            <w:tcW w:w="33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高等院校、中等职业学校、特殊教育学校、中小学、幼儿园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12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医疗情况</w:t>
            </w:r>
          </w:p>
        </w:tc>
        <w:tc>
          <w:tcPr>
            <w:tcW w:w="33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医院（</w:t>
            </w:r>
            <w:r>
              <w:rPr>
                <w:rFonts w:hint="default" w:ascii="仿宋_GB2312" w:hAnsi="仿宋_GB2312" w:eastAsia="仿宋_GB2312" w:cs="仿宋_GB2312"/>
                <w:i w:val="0"/>
                <w:color w:val="000000"/>
                <w:kern w:val="0"/>
                <w:sz w:val="24"/>
                <w:szCs w:val="24"/>
                <w:u w:val="none"/>
                <w:lang w:bidi="ar"/>
              </w:rPr>
              <w:t>含</w:t>
            </w:r>
            <w:r>
              <w:rPr>
                <w:rFonts w:hint="eastAsia" w:ascii="仿宋_GB2312" w:hAnsi="仿宋_GB2312" w:eastAsia="仿宋_GB2312" w:cs="仿宋_GB2312"/>
                <w:i w:val="0"/>
                <w:color w:val="000000"/>
                <w:kern w:val="0"/>
                <w:sz w:val="24"/>
                <w:szCs w:val="24"/>
                <w:u w:val="none"/>
                <w:lang w:val="en-US" w:eastAsia="zh-CN" w:bidi="ar"/>
              </w:rPr>
              <w:t>方舱医院）、社区卫生服务设施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w:t>
            </w:r>
          </w:p>
        </w:tc>
        <w:tc>
          <w:tcPr>
            <w:tcW w:w="12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社会福利情况</w:t>
            </w:r>
          </w:p>
        </w:tc>
        <w:tc>
          <w:tcPr>
            <w:tcW w:w="33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养老设施、儿童社会福利设施、残疾人福利设施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12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文体活动情况</w:t>
            </w:r>
          </w:p>
        </w:tc>
        <w:tc>
          <w:tcPr>
            <w:tcW w:w="33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文化艺术场馆、社区文化活动设施、体育场馆（</w:t>
            </w:r>
            <w:r>
              <w:rPr>
                <w:rFonts w:hint="default" w:ascii="仿宋_GB2312" w:hAnsi="仿宋_GB2312" w:eastAsia="仿宋_GB2312" w:cs="仿宋_GB2312"/>
                <w:i w:val="0"/>
                <w:color w:val="000000"/>
                <w:kern w:val="0"/>
                <w:sz w:val="24"/>
                <w:szCs w:val="24"/>
                <w:u w:val="none"/>
                <w:lang w:bidi="ar"/>
              </w:rPr>
              <w:t>含</w:t>
            </w:r>
            <w:r>
              <w:rPr>
                <w:rFonts w:hint="eastAsia" w:ascii="仿宋_GB2312" w:hAnsi="仿宋_GB2312" w:eastAsia="仿宋_GB2312" w:cs="仿宋_GB2312"/>
                <w:i w:val="0"/>
                <w:color w:val="000000"/>
                <w:kern w:val="0"/>
                <w:sz w:val="24"/>
                <w:szCs w:val="24"/>
                <w:u w:val="none"/>
                <w:lang w:val="en-US" w:eastAsia="zh-CN" w:bidi="ar"/>
              </w:rPr>
              <w:t>独立足球场）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w:t>
            </w:r>
          </w:p>
        </w:tc>
        <w:tc>
          <w:tcPr>
            <w:tcW w:w="12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交通情况</w:t>
            </w:r>
          </w:p>
        </w:tc>
        <w:tc>
          <w:tcPr>
            <w:tcW w:w="33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高速公路服务区、轨道交通站点（地铁站）、对外交通场站、公共交通场站、地上公共停车场（停车楼）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w:t>
            </w:r>
          </w:p>
        </w:tc>
        <w:tc>
          <w:tcPr>
            <w:tcW w:w="12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公用设施情况</w:t>
            </w:r>
          </w:p>
        </w:tc>
        <w:tc>
          <w:tcPr>
            <w:tcW w:w="33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自来水厂、污水处理厂、垃圾集中处理设施、消防站、邮政局（所）、供热厂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 w:eastAsia="zh-CN" w:bidi="ar"/>
              </w:rPr>
            </w:pPr>
            <w:r>
              <w:rPr>
                <w:rFonts w:hint="default" w:ascii="仿宋_GB2312" w:hAnsi="仿宋_GB2312" w:eastAsia="仿宋_GB2312" w:cs="仿宋_GB2312"/>
                <w:i w:val="0"/>
                <w:color w:val="000000"/>
                <w:kern w:val="0"/>
                <w:sz w:val="24"/>
                <w:szCs w:val="24"/>
                <w:u w:val="none"/>
                <w:lang w:val="en" w:eastAsia="zh-CN" w:bidi="ar"/>
              </w:rPr>
              <w:t>8</w:t>
            </w:r>
          </w:p>
        </w:tc>
        <w:tc>
          <w:tcPr>
            <w:tcW w:w="12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公园与绿地情况</w:t>
            </w:r>
          </w:p>
        </w:tc>
        <w:tc>
          <w:tcPr>
            <w:tcW w:w="33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公园、绿地、广场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 w:eastAsia="zh-CN" w:bidi="ar"/>
              </w:rPr>
            </w:pPr>
            <w:r>
              <w:rPr>
                <w:rFonts w:hint="default" w:ascii="仿宋_GB2312" w:hAnsi="仿宋_GB2312" w:eastAsia="仿宋_GB2312" w:cs="仿宋_GB2312"/>
                <w:i w:val="0"/>
                <w:color w:val="000000"/>
                <w:kern w:val="0"/>
                <w:sz w:val="24"/>
                <w:szCs w:val="24"/>
                <w:u w:val="none"/>
                <w:lang w:val="en" w:eastAsia="zh-CN" w:bidi="ar"/>
              </w:rPr>
              <w:t>9</w:t>
            </w:r>
          </w:p>
        </w:tc>
        <w:tc>
          <w:tcPr>
            <w:tcW w:w="12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殡葬设施情况</w:t>
            </w:r>
          </w:p>
        </w:tc>
        <w:tc>
          <w:tcPr>
            <w:tcW w:w="33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殡葬设施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 w:eastAsia="zh-CN" w:bidi="ar"/>
              </w:rPr>
            </w:pPr>
            <w:r>
              <w:rPr>
                <w:rFonts w:hint="eastAsia" w:ascii="仿宋_GB2312" w:hAnsi="仿宋_GB2312" w:eastAsia="仿宋_GB2312" w:cs="仿宋_GB2312"/>
                <w:i w:val="0"/>
                <w:color w:val="000000"/>
                <w:kern w:val="0"/>
                <w:sz w:val="24"/>
                <w:szCs w:val="24"/>
                <w:u w:val="none"/>
                <w:lang w:val="en-US" w:eastAsia="zh-CN" w:bidi="ar"/>
              </w:rPr>
              <w:t>1</w:t>
            </w:r>
            <w:r>
              <w:rPr>
                <w:rFonts w:hint="default" w:ascii="仿宋_GB2312" w:hAnsi="仿宋_GB2312" w:eastAsia="仿宋_GB2312" w:cs="仿宋_GB2312"/>
                <w:i w:val="0"/>
                <w:color w:val="000000"/>
                <w:kern w:val="0"/>
                <w:sz w:val="24"/>
                <w:szCs w:val="24"/>
                <w:u w:val="none"/>
                <w:lang w:val="en" w:eastAsia="zh-CN" w:bidi="ar"/>
              </w:rPr>
              <w:t>0</w:t>
            </w:r>
          </w:p>
        </w:tc>
        <w:tc>
          <w:tcPr>
            <w:tcW w:w="12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水利设施情况</w:t>
            </w:r>
          </w:p>
        </w:tc>
        <w:tc>
          <w:tcPr>
            <w:tcW w:w="33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水电站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r>
              <w:rPr>
                <w:rFonts w:hint="default" w:ascii="仿宋_GB2312" w:hAnsi="仿宋_GB2312" w:eastAsia="仿宋_GB2312" w:cs="仿宋_GB2312"/>
                <w:i w:val="0"/>
                <w:color w:val="000000"/>
                <w:kern w:val="0"/>
                <w:sz w:val="24"/>
                <w:szCs w:val="24"/>
                <w:u w:val="none"/>
                <w:lang w:val="en" w:eastAsia="zh-CN" w:bidi="ar"/>
              </w:rPr>
              <w:t>1</w:t>
            </w:r>
          </w:p>
        </w:tc>
        <w:tc>
          <w:tcPr>
            <w:tcW w:w="12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城市安全韧性情况</w:t>
            </w:r>
          </w:p>
        </w:tc>
        <w:tc>
          <w:tcPr>
            <w:tcW w:w="33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城市内涝积水点、地上应急避难场所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r>
              <w:rPr>
                <w:rFonts w:hint="default" w:ascii="仿宋_GB2312" w:hAnsi="仿宋_GB2312" w:eastAsia="仿宋_GB2312" w:cs="仿宋_GB2312"/>
                <w:i w:val="0"/>
                <w:color w:val="000000"/>
                <w:kern w:val="0"/>
                <w:sz w:val="24"/>
                <w:szCs w:val="24"/>
                <w:u w:val="none"/>
                <w:lang w:val="en" w:eastAsia="zh-CN" w:bidi="ar"/>
              </w:rPr>
              <w:t>2</w:t>
            </w:r>
          </w:p>
        </w:tc>
        <w:tc>
          <w:tcPr>
            <w:tcW w:w="12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室外滑雪场情况</w:t>
            </w:r>
          </w:p>
        </w:tc>
        <w:tc>
          <w:tcPr>
            <w:tcW w:w="33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室外滑雪场（含附属设施）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r>
              <w:rPr>
                <w:rFonts w:hint="default" w:ascii="仿宋_GB2312" w:hAnsi="仿宋_GB2312" w:eastAsia="仿宋_GB2312" w:cs="仿宋_GB2312"/>
                <w:i w:val="0"/>
                <w:color w:val="000000"/>
                <w:kern w:val="0"/>
                <w:sz w:val="24"/>
                <w:szCs w:val="24"/>
                <w:u w:val="none"/>
                <w:lang w:val="en" w:eastAsia="zh-CN" w:bidi="ar"/>
              </w:rPr>
              <w:t>3</w:t>
            </w:r>
          </w:p>
        </w:tc>
        <w:tc>
          <w:tcPr>
            <w:tcW w:w="12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水域、交通网络情况</w:t>
            </w:r>
          </w:p>
        </w:tc>
        <w:tc>
          <w:tcPr>
            <w:tcW w:w="33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河湖（</w:t>
            </w:r>
            <w:r>
              <w:rPr>
                <w:rFonts w:hint="default" w:ascii="仿宋_GB2312" w:hAnsi="仿宋_GB2312" w:eastAsia="仿宋_GB2312" w:cs="仿宋_GB2312"/>
                <w:i w:val="0"/>
                <w:color w:val="000000"/>
                <w:kern w:val="0"/>
                <w:sz w:val="24"/>
                <w:szCs w:val="24"/>
                <w:u w:val="none"/>
                <w:lang w:bidi="ar"/>
              </w:rPr>
              <w:t>含</w:t>
            </w:r>
            <w:r>
              <w:rPr>
                <w:rFonts w:hint="eastAsia" w:ascii="仿宋_GB2312" w:hAnsi="仿宋_GB2312" w:eastAsia="仿宋_GB2312" w:cs="仿宋_GB2312"/>
                <w:i w:val="0"/>
                <w:color w:val="000000"/>
                <w:kern w:val="0"/>
                <w:sz w:val="24"/>
                <w:szCs w:val="24"/>
                <w:u w:val="none"/>
                <w:lang w:val="en-US" w:eastAsia="zh-CN" w:bidi="ar"/>
              </w:rPr>
              <w:t>大型水库）岸线、河渠结构线，铁路（含高速铁路）、公路（含高速公路）、城市道路、农村道路、匝道中心线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r>
              <w:rPr>
                <w:rFonts w:hint="default" w:ascii="仿宋_GB2312" w:hAnsi="仿宋_GB2312" w:eastAsia="仿宋_GB2312" w:cs="仿宋_GB2312"/>
                <w:i w:val="0"/>
                <w:color w:val="000000"/>
                <w:kern w:val="0"/>
                <w:sz w:val="24"/>
                <w:szCs w:val="24"/>
                <w:u w:val="none"/>
                <w:lang w:val="en" w:eastAsia="zh-CN" w:bidi="ar"/>
              </w:rPr>
              <w:t>4</w:t>
            </w:r>
          </w:p>
        </w:tc>
        <w:tc>
          <w:tcPr>
            <w:tcW w:w="12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建筑情况</w:t>
            </w:r>
          </w:p>
        </w:tc>
        <w:tc>
          <w:tcPr>
            <w:tcW w:w="33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单体建筑的高度、占地面积、建筑总面积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r>
              <w:rPr>
                <w:rFonts w:hint="default" w:ascii="仿宋_GB2312" w:hAnsi="仿宋_GB2312" w:eastAsia="仿宋_GB2312" w:cs="仿宋_GB2312"/>
                <w:i w:val="0"/>
                <w:color w:val="000000"/>
                <w:kern w:val="0"/>
                <w:sz w:val="24"/>
                <w:szCs w:val="24"/>
                <w:u w:val="none"/>
                <w:lang w:val="en" w:eastAsia="zh-CN" w:bidi="ar"/>
              </w:rPr>
              <w:t>5</w:t>
            </w:r>
          </w:p>
        </w:tc>
        <w:tc>
          <w:tcPr>
            <w:tcW w:w="12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城市更新情况</w:t>
            </w:r>
          </w:p>
        </w:tc>
        <w:tc>
          <w:tcPr>
            <w:tcW w:w="33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新增城市更新改造用地</w:t>
            </w:r>
          </w:p>
        </w:tc>
      </w:tr>
    </w:tbl>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方正小标宋简体"/>
          <w:b w:val="0"/>
          <w:bCs w:val="0"/>
          <w:sz w:val="32"/>
          <w:szCs w:val="44"/>
          <w:lang w:val="en-US" w:eastAsia="zh-CN"/>
        </w:rPr>
        <w:t>以上第一至第十项监测内容，</w:t>
      </w:r>
      <w:r>
        <w:rPr>
          <w:rFonts w:hint="eastAsia" w:ascii="Times New Roman" w:hAnsi="Times New Roman" w:eastAsia="仿宋_GB2312" w:cs="方正小标宋简体"/>
          <w:b w:val="0"/>
          <w:bCs w:val="0"/>
          <w:sz w:val="32"/>
          <w:szCs w:val="44"/>
          <w:lang w:val="en" w:eastAsia="zh-CN"/>
        </w:rPr>
        <w:t>在变更调查地</w:t>
      </w:r>
      <w:r>
        <w:rPr>
          <w:rFonts w:hint="default" w:ascii="Times New Roman" w:hAnsi="Times New Roman" w:eastAsia="仿宋_GB2312" w:cs="方正小标宋简体"/>
          <w:b w:val="0"/>
          <w:bCs w:val="0"/>
          <w:color w:val="000000"/>
          <w:sz w:val="32"/>
          <w:szCs w:val="44"/>
          <w:lang/>
        </w:rPr>
        <w:t>类</w:t>
      </w:r>
      <w:r>
        <w:rPr>
          <w:rFonts w:hint="eastAsia" w:ascii="Times New Roman" w:hAnsi="Times New Roman" w:eastAsia="仿宋_GB2312" w:cs="方正小标宋简体"/>
          <w:b w:val="0"/>
          <w:bCs w:val="0"/>
          <w:sz w:val="32"/>
          <w:szCs w:val="44"/>
          <w:lang w:val="en" w:eastAsia="zh-CN"/>
        </w:rPr>
        <w:t>二级类下，按监测要素细化确定三级地类，以监测要素名称命名，同时，确定监测要素的空间位置、占地范围、面积、相关属性等。第十</w:t>
      </w:r>
      <w:r>
        <w:rPr>
          <w:rFonts w:hint="eastAsia" w:ascii="Times New Roman" w:hAnsi="Times New Roman" w:eastAsia="仿宋_GB2312" w:cs="方正小标宋简体"/>
          <w:b w:val="0"/>
          <w:bCs w:val="0"/>
          <w:sz w:val="32"/>
          <w:szCs w:val="44"/>
          <w:lang w:val="en-US" w:eastAsia="zh-CN"/>
        </w:rPr>
        <w:t>一至第十五项</w:t>
      </w:r>
      <w:r>
        <w:rPr>
          <w:rFonts w:hint="eastAsia" w:ascii="Times New Roman" w:hAnsi="Times New Roman" w:eastAsia="仿宋_GB2312" w:cs="方正小标宋简体"/>
          <w:b w:val="0"/>
          <w:bCs w:val="0"/>
          <w:sz w:val="32"/>
          <w:szCs w:val="44"/>
          <w:lang w:val="en" w:eastAsia="zh-CN"/>
        </w:rPr>
        <w:t>确定监测要素的空间位置（范围）、面积（长度）、相关属性等（见附表</w:t>
      </w:r>
      <w:r>
        <w:rPr>
          <w:rFonts w:hint="eastAsia" w:ascii="Times New Roman" w:hAnsi="Times New Roman" w:eastAsia="仿宋_GB2312" w:cs="方正小标宋简体"/>
          <w:b w:val="0"/>
          <w:bCs w:val="0"/>
          <w:sz w:val="32"/>
          <w:szCs w:val="44"/>
          <w:lang w:val="en-US" w:eastAsia="zh-CN"/>
        </w:rPr>
        <w:t>2</w:t>
      </w:r>
      <w:r>
        <w:rPr>
          <w:rFonts w:hint="eastAsia" w:ascii="Times New Roman" w:hAnsi="Times New Roman" w:eastAsia="仿宋_GB2312" w:cs="方正小标宋简体"/>
          <w:b w:val="0"/>
          <w:bCs w:val="0"/>
          <w:sz w:val="32"/>
          <w:szCs w:val="44"/>
          <w:lang w:val="en"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各</w:t>
      </w:r>
      <w:r>
        <w:rPr>
          <w:rFonts w:hint="eastAsia" w:ascii="Times New Roman" w:hAnsi="Times New Roman" w:eastAsia="仿宋_GB2312" w:cs="Times New Roman"/>
          <w:sz w:val="32"/>
          <w:szCs w:val="32"/>
        </w:rPr>
        <w:t>地可根据实际管理需要，进一步拓展监测内容，向国家提交成果时，按国家要求的监测内容进行提交。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楷体" w:cs="方正小标宋简体"/>
          <w:b w:val="0"/>
          <w:bCs w:val="0"/>
          <w:sz w:val="32"/>
          <w:szCs w:val="44"/>
          <w:lang w:val="en-US" w:eastAsia="zh-CN"/>
        </w:rPr>
      </w:pPr>
      <w:r>
        <w:rPr>
          <w:rFonts w:hint="eastAsia" w:ascii="Times New Roman" w:hAnsi="Times New Roman" w:eastAsia="楷体" w:cs="方正小标宋简体"/>
          <w:b w:val="0"/>
          <w:bCs w:val="0"/>
          <w:sz w:val="32"/>
          <w:szCs w:val="44"/>
          <w:lang w:val="en-US" w:eastAsia="zh-CN"/>
        </w:rPr>
        <w:t>（二）监测范围。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方正小标宋简体"/>
          <w:b w:val="0"/>
          <w:bCs w:val="0"/>
          <w:sz w:val="32"/>
          <w:szCs w:val="44"/>
          <w:lang w:val="en-US" w:eastAsia="zh-CN"/>
        </w:rPr>
      </w:pPr>
      <w:r>
        <w:rPr>
          <w:rFonts w:hint="eastAsia" w:ascii="Times New Roman" w:hAnsi="Times New Roman" w:eastAsia="仿宋_GB2312" w:cs="Times New Roman"/>
          <w:sz w:val="32"/>
          <w:szCs w:val="32"/>
        </w:rPr>
        <w:t>监测范围根据需要分为全域范围和城区</w:t>
      </w:r>
      <w:r>
        <w:rPr>
          <w:rFonts w:hint="eastAsia" w:ascii="Times New Roman" w:hAnsi="Times New Roman" w:eastAsia="仿宋_GB2312" w:cs="Times New Roman"/>
          <w:sz w:val="32"/>
          <w:szCs w:val="32"/>
          <w:lang w:eastAsia="zh-CN"/>
        </w:rPr>
        <w:t>工作</w:t>
      </w:r>
      <w:r>
        <w:rPr>
          <w:rFonts w:hint="eastAsia" w:ascii="Times New Roman" w:hAnsi="Times New Roman" w:eastAsia="仿宋_GB2312" w:cs="Times New Roman"/>
          <w:sz w:val="32"/>
          <w:szCs w:val="32"/>
        </w:rPr>
        <w:t>范围两</w:t>
      </w:r>
      <w:r>
        <w:rPr>
          <w:rFonts w:hint="eastAsia" w:ascii="Times New Roman" w:hAnsi="Times New Roman" w:eastAsia="仿宋_GB2312" w:cs="Times New Roman"/>
          <w:sz w:val="32"/>
          <w:szCs w:val="32"/>
          <w:lang w:eastAsia="zh-CN"/>
        </w:rPr>
        <w:t>类</w:t>
      </w:r>
      <w:r>
        <w:rPr>
          <w:rFonts w:hint="eastAsia" w:ascii="Times New Roman" w:hAnsi="Times New Roman" w:eastAsia="仿宋_GB2312" w:cs="Times New Roman"/>
          <w:sz w:val="32"/>
          <w:szCs w:val="32"/>
        </w:rPr>
        <w:t>。全域范围指城市行政区域</w:t>
      </w:r>
      <w:r>
        <w:rPr>
          <w:rFonts w:hint="eastAsia" w:ascii="Times New Roman" w:hAnsi="Times New Roman" w:eastAsia="仿宋_GB2312" w:cs="Times New Roman"/>
          <w:sz w:val="32"/>
          <w:szCs w:val="32"/>
          <w:lang w:eastAsia="zh-CN"/>
        </w:rPr>
        <w:t>为监测</w:t>
      </w:r>
      <w:r>
        <w:rPr>
          <w:rFonts w:hint="eastAsia" w:ascii="Times New Roman" w:hAnsi="Times New Roman" w:eastAsia="仿宋_GB2312" w:cs="Times New Roman"/>
          <w:sz w:val="32"/>
          <w:szCs w:val="32"/>
        </w:rPr>
        <w:t>范围。</w:t>
      </w:r>
      <w:r>
        <w:rPr>
          <w:rFonts w:hint="eastAsia" w:ascii="Times New Roman" w:hAnsi="Times New Roman" w:eastAsia="仿宋_GB2312" w:cs="仿宋_GB2312"/>
          <w:sz w:val="32"/>
          <w:szCs w:val="32"/>
          <w:lang w:val="en-US" w:eastAsia="zh-CN"/>
        </w:rPr>
        <w:t>城区工作范围指按照《城区范围确定规程》（以下简称《规程》）划定的城区范围和2022年度国土变更调查确定的城市（201，不含县级市和县）范围的并集</w:t>
      </w:r>
      <w:r>
        <w:rPr>
          <w:rFonts w:hint="eastAsia" w:ascii="Times New Roman" w:hAnsi="Times New Roman" w:eastAsia="仿宋_GB2312" w:cs="Times New Roman"/>
          <w:sz w:val="32"/>
          <w:szCs w:val="32"/>
          <w:lang w:val="en-US" w:eastAsia="zh-CN"/>
        </w:rPr>
        <w:t>。依据《国土空间规划城市体检评估规程》进行“城区”相关统计分析工作时，仍按照《规程》执行。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方正小标宋简体"/>
          <w:b w:val="0"/>
          <w:bCs w:val="0"/>
          <w:sz w:val="32"/>
          <w:szCs w:val="44"/>
          <w:lang w:val="en" w:eastAsia="zh-CN"/>
        </w:rPr>
      </w:pPr>
      <w:r>
        <w:rPr>
          <w:rFonts w:hint="eastAsia" w:ascii="Times New Roman" w:hAnsi="Times New Roman" w:eastAsia="仿宋_GB2312" w:cs="方正小标宋简体"/>
          <w:b w:val="0"/>
          <w:bCs w:val="0"/>
          <w:sz w:val="32"/>
          <w:szCs w:val="44"/>
          <w:lang w:val="en-US" w:eastAsia="zh-CN"/>
        </w:rPr>
        <w:t>全域范围采集的内容包括：</w:t>
      </w:r>
      <w:r>
        <w:rPr>
          <w:rFonts w:hint="eastAsia" w:ascii="Times New Roman" w:hAnsi="Times New Roman" w:eastAsia="仿宋_GB2312" w:cs="方正小标宋简体"/>
          <w:b w:val="0"/>
          <w:bCs w:val="0"/>
          <w:sz w:val="32"/>
          <w:szCs w:val="44"/>
          <w:lang w:val="en" w:eastAsia="zh-CN"/>
        </w:rPr>
        <w:t>高等院校、中等职业学校、特殊教育学校，方舱医院</w:t>
      </w:r>
      <w:r>
        <w:rPr>
          <w:rFonts w:hint="eastAsia" w:ascii="Times New Roman" w:hAnsi="Times New Roman" w:eastAsia="仿宋_GB2312" w:cs="方正小标宋简体"/>
          <w:b w:val="0"/>
          <w:bCs w:val="0"/>
          <w:sz w:val="32"/>
          <w:szCs w:val="44"/>
          <w:lang w:val="en-US" w:eastAsia="zh-CN"/>
        </w:rPr>
        <w:t>，</w:t>
      </w:r>
      <w:r>
        <w:rPr>
          <w:rFonts w:hint="eastAsia" w:ascii="Times New Roman" w:hAnsi="Times New Roman" w:eastAsia="仿宋_GB2312" w:cs="方正小标宋简体"/>
          <w:b w:val="0"/>
          <w:bCs w:val="0"/>
          <w:sz w:val="32"/>
          <w:szCs w:val="44"/>
          <w:lang w:val="en" w:eastAsia="zh-CN"/>
        </w:rPr>
        <w:t>自来水厂、污水处理厂、供热厂，殡葬设施，</w:t>
      </w:r>
      <w:r>
        <w:rPr>
          <w:rFonts w:hint="eastAsia" w:ascii="Times New Roman" w:hAnsi="Times New Roman" w:eastAsia="仿宋_GB2312" w:cs="方正小标宋简体"/>
          <w:b w:val="0"/>
          <w:bCs w:val="0"/>
          <w:sz w:val="32"/>
          <w:szCs w:val="44"/>
          <w:lang w:val="en-US" w:eastAsia="zh-CN"/>
        </w:rPr>
        <w:t>轨道交通站点（地铁站）、高速公路服务区，</w:t>
      </w:r>
      <w:r>
        <w:rPr>
          <w:rFonts w:hint="eastAsia" w:ascii="Times New Roman" w:hAnsi="Times New Roman" w:eastAsia="仿宋_GB2312" w:cs="方正小标宋简体"/>
          <w:b w:val="0"/>
          <w:bCs w:val="0"/>
          <w:sz w:val="32"/>
          <w:szCs w:val="44"/>
          <w:lang w:val="en" w:eastAsia="zh-CN"/>
        </w:rPr>
        <w:t>水电站，</w:t>
      </w:r>
      <w:r>
        <w:rPr>
          <w:rFonts w:hint="eastAsia" w:ascii="Times New Roman" w:hAnsi="Times New Roman" w:eastAsia="仿宋_GB2312" w:cs="Times New Roman"/>
          <w:sz w:val="32"/>
          <w:szCs w:val="32"/>
        </w:rPr>
        <w:t>河湖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lang/>
        </w:rPr>
        <w:t>含</w:t>
      </w:r>
      <w:r>
        <w:rPr>
          <w:rFonts w:hint="eastAsia" w:ascii="Times New Roman" w:hAnsi="Times New Roman" w:eastAsia="仿宋_GB2312" w:cs="Times New Roman"/>
          <w:sz w:val="32"/>
          <w:szCs w:val="32"/>
          <w:lang w:eastAsia="zh-CN"/>
        </w:rPr>
        <w:t>大型水库）</w:t>
      </w:r>
      <w:r>
        <w:rPr>
          <w:rFonts w:hint="eastAsia" w:ascii="Times New Roman" w:hAnsi="Times New Roman" w:eastAsia="仿宋_GB2312" w:cs="Times New Roman"/>
          <w:sz w:val="32"/>
          <w:szCs w:val="32"/>
        </w:rPr>
        <w:t>岸线</w:t>
      </w:r>
      <w:r>
        <w:rPr>
          <w:rFonts w:hint="eastAsia" w:ascii="Times New Roman" w:hAnsi="Times New Roman" w:eastAsia="仿宋_GB2312" w:cs="Times New Roman"/>
          <w:sz w:val="32"/>
          <w:szCs w:val="32"/>
          <w:lang w:eastAsia="zh-CN"/>
        </w:rPr>
        <w:t>、河渠结构线，</w:t>
      </w:r>
      <w:r>
        <w:rPr>
          <w:rFonts w:hint="eastAsia" w:ascii="Times New Roman" w:hAnsi="Times New Roman" w:eastAsia="仿宋_GB2312" w:cs="方正小标宋简体"/>
          <w:b w:val="0"/>
          <w:bCs w:val="0"/>
          <w:sz w:val="32"/>
          <w:szCs w:val="44"/>
          <w:lang w:val="en-US" w:eastAsia="zh-CN"/>
        </w:rPr>
        <w:t>铁路（含高速铁路）、公路（含高速公路）、城市道路、农村道路、匝道中心线，室外</w:t>
      </w:r>
      <w:r>
        <w:rPr>
          <w:rFonts w:hint="eastAsia" w:ascii="Times New Roman" w:hAnsi="Times New Roman" w:eastAsia="仿宋_GB2312" w:cs="方正小标宋简体"/>
          <w:b w:val="0"/>
          <w:bCs w:val="0"/>
          <w:sz w:val="32"/>
          <w:szCs w:val="44"/>
          <w:lang w:val="en" w:eastAsia="zh-CN"/>
        </w:rPr>
        <w:t>滑雪场（含附属设施）。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方正小标宋简体"/>
          <w:b w:val="0"/>
          <w:bCs w:val="0"/>
          <w:sz w:val="32"/>
          <w:szCs w:val="44"/>
          <w:lang w:val="en" w:eastAsia="zh-CN"/>
        </w:rPr>
        <w:t>其余监测要素在城区工作范围内采集。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楷体" w:cs="方正小标宋简体"/>
          <w:b w:val="0"/>
          <w:bCs w:val="0"/>
          <w:sz w:val="32"/>
          <w:szCs w:val="44"/>
          <w:lang w:val="en-US" w:eastAsia="zh-CN"/>
        </w:rPr>
      </w:pPr>
      <w:r>
        <w:rPr>
          <w:rFonts w:hint="eastAsia" w:ascii="Times New Roman" w:hAnsi="Times New Roman" w:eastAsia="黑体" w:cs="黑体"/>
          <w:sz w:val="32"/>
          <w:szCs w:val="32"/>
          <w:lang w:val="en-US" w:eastAsia="zh-CN"/>
        </w:rPr>
        <w:t>三、任务安排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方正小标宋简体"/>
          <w:b w:val="0"/>
          <w:bCs w:val="0"/>
          <w:sz w:val="32"/>
          <w:szCs w:val="44"/>
          <w:lang w:val="en-US" w:eastAsia="zh-CN"/>
        </w:rPr>
      </w:pPr>
      <w:r>
        <w:rPr>
          <w:rFonts w:hint="eastAsia" w:ascii="Times New Roman" w:hAnsi="Times New Roman" w:eastAsia="仿宋_GB2312" w:cs="方正小标宋简体"/>
          <w:b w:val="0"/>
          <w:bCs w:val="0"/>
          <w:sz w:val="32"/>
          <w:szCs w:val="44"/>
          <w:lang w:val="en-US" w:eastAsia="zh-CN"/>
        </w:rPr>
        <w:t>2022年已经开展城市国土空间监测工作的城市，依据2022年度国土变更调查成果、2023年高分辨率遥感影像和最新的相关专题资料，结合实地调查，将2022年城市国土空间监测数据中相关监测要素的现势性更新到2023年。同时，按照本方案要求，采集增加的监测要素</w:t>
      </w:r>
      <w:r>
        <w:rPr>
          <w:rFonts w:hint="eastAsia" w:ascii="Times New Roman" w:hAnsi="Times New Roman" w:eastAsia="仿宋_GB2312" w:cs="方正小标宋简体"/>
          <w:b w:val="0"/>
          <w:bCs w:val="0"/>
          <w:sz w:val="32"/>
          <w:szCs w:val="44"/>
          <w:lang w:val="en" w:eastAsia="zh-CN"/>
        </w:rPr>
        <w:t>，</w:t>
      </w:r>
      <w:r>
        <w:rPr>
          <w:rFonts w:hint="eastAsia" w:ascii="Times New Roman" w:hAnsi="Times New Roman" w:eastAsia="仿宋_GB2312" w:cs="方正小标宋简体"/>
          <w:b w:val="0"/>
          <w:bCs w:val="0"/>
          <w:sz w:val="32"/>
          <w:szCs w:val="44"/>
          <w:lang w:val="en-US" w:eastAsia="zh-CN"/>
        </w:rPr>
        <w:t>核实完善国家下发的滑雪场范围、相关属性等信息。城市商品房、保障性住房、单体建筑采集工作于2024年底前完成。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方正小标宋简体"/>
          <w:b w:val="0"/>
          <w:bCs w:val="0"/>
          <w:sz w:val="32"/>
          <w:szCs w:val="44"/>
          <w:lang w:val="en-US" w:eastAsia="zh-CN"/>
        </w:rPr>
      </w:pPr>
      <w:r>
        <w:rPr>
          <w:rFonts w:hint="eastAsia" w:ascii="Times New Roman" w:hAnsi="Times New Roman" w:eastAsia="仿宋_GB2312" w:cs="方正小标宋简体"/>
          <w:b w:val="0"/>
          <w:bCs w:val="0"/>
          <w:sz w:val="32"/>
          <w:szCs w:val="44"/>
          <w:lang w:val="en-US" w:eastAsia="zh-CN"/>
        </w:rPr>
        <w:t>2022年未开展城市国土空间监测工作的城市，依据2022年度国土变更调查成果、2023年高分辨率遥感影像和最新的相关专题资料，结合实地调查，采集本方案要求的监测要素</w:t>
      </w:r>
      <w:r>
        <w:rPr>
          <w:rFonts w:hint="eastAsia" w:ascii="Times New Roman" w:hAnsi="Times New Roman" w:eastAsia="仿宋_GB2312" w:cs="方正小标宋简体"/>
          <w:b w:val="0"/>
          <w:bCs w:val="0"/>
          <w:sz w:val="32"/>
          <w:szCs w:val="44"/>
          <w:lang w:val="en" w:eastAsia="zh-CN"/>
        </w:rPr>
        <w:t>，同时，</w:t>
      </w:r>
      <w:r>
        <w:rPr>
          <w:rFonts w:hint="eastAsia" w:ascii="Times New Roman" w:hAnsi="Times New Roman" w:eastAsia="仿宋_GB2312" w:cs="方正小标宋简体"/>
          <w:b w:val="0"/>
          <w:bCs w:val="0"/>
          <w:sz w:val="32"/>
          <w:szCs w:val="44"/>
          <w:lang w:val="en-US" w:eastAsia="zh-CN"/>
        </w:rPr>
        <w:t>核实补充国家下发的滑雪场范围、相关属性等信息。水域网络、交通网络在2020年地理国情监测水网和路网数据基础上更新采集相关监测内容。城市商品房、保障性住房、单体建筑采集工作于2025年底前完成。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四、工作内容与要求</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outlineLvl w:val="9"/>
        <w:rPr>
          <w:rFonts w:ascii="Times New Roman" w:hAnsi="Times New Roman"/>
          <w:b w:val="0"/>
          <w:bCs w:val="0"/>
        </w:rPr>
      </w:pPr>
      <w:r>
        <w:rPr>
          <w:rFonts w:hint="eastAsia" w:ascii="Times New Roman" w:hAnsi="Times New Roman" w:eastAsia="楷体_GB2312" w:cs="Times New Roman"/>
          <w:sz w:val="32"/>
          <w:szCs w:val="32"/>
          <w:lang w:eastAsia="zh-CN"/>
        </w:rPr>
        <w:t>（一）遥感影像收集与正射处理。</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收集</w:t>
      </w:r>
      <w:r>
        <w:rPr>
          <w:rFonts w:hint="eastAsia" w:ascii="Times New Roman" w:hAnsi="Times New Roman" w:eastAsia="仿宋_GB2312" w:cs="Times New Roman"/>
          <w:sz w:val="32"/>
          <w:szCs w:val="32"/>
          <w:lang w:eastAsia="zh-CN"/>
        </w:rPr>
        <w:t>时相为</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1米或者更高分辨率的</w:t>
      </w:r>
      <w:r>
        <w:rPr>
          <w:rFonts w:hint="eastAsia" w:ascii="Times New Roman" w:hAnsi="Times New Roman" w:eastAsia="仿宋_GB2312" w:cs="Times New Roman"/>
          <w:sz w:val="32"/>
          <w:szCs w:val="32"/>
          <w:lang w:val="en-US" w:eastAsia="zh-CN"/>
        </w:rPr>
        <w:t>卫星</w:t>
      </w:r>
      <w:r>
        <w:rPr>
          <w:rFonts w:hint="eastAsia" w:ascii="Times New Roman" w:hAnsi="Times New Roman" w:eastAsia="仿宋_GB2312" w:cs="Times New Roman"/>
          <w:sz w:val="32"/>
          <w:szCs w:val="32"/>
        </w:rPr>
        <w:t>遥感影像、</w:t>
      </w:r>
      <w:r>
        <w:rPr>
          <w:rFonts w:hint="eastAsia" w:ascii="Times New Roman" w:hAnsi="Times New Roman" w:eastAsia="仿宋_GB2312" w:cs="Times New Roman"/>
          <w:sz w:val="32"/>
          <w:szCs w:val="32"/>
          <w:lang w:val="en-US" w:eastAsia="zh-CN"/>
        </w:rPr>
        <w:t>无人机遥感影像、</w:t>
      </w:r>
      <w:r>
        <w:rPr>
          <w:rFonts w:hint="eastAsia" w:ascii="Times New Roman" w:hAnsi="Times New Roman" w:eastAsia="仿宋_GB2312" w:cs="Times New Roman"/>
          <w:sz w:val="32"/>
          <w:szCs w:val="32"/>
        </w:rPr>
        <w:t>倾斜摄影影像等，综合分析选择时相较新、分辨率更优的影像制作正射影像图，用于城市国土空间监测。国家统一提供正射纠正后的</w:t>
      </w:r>
      <w:r>
        <w:rPr>
          <w:rFonts w:hint="eastAsia" w:ascii="Times New Roman" w:hAnsi="Times New Roman" w:eastAsia="仿宋_GB2312" w:cs="Times New Roman"/>
          <w:sz w:val="32"/>
          <w:szCs w:val="32"/>
          <w:lang w:val="en-US" w:eastAsia="zh-CN"/>
        </w:rPr>
        <w:t>1米或2米分辨率，时相为</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rPr>
        <w:t>卫星遥感影像数据。</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outlineLvl w:val="9"/>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（二）资料收集与整理。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收集涉及民政、统计、应急、教育、环保、住建、交通、水利、卫生健康、市场监管、体育等行业</w:t>
      </w:r>
      <w:r>
        <w:rPr>
          <w:rFonts w:hint="eastAsia" w:ascii="Times New Roman" w:hAnsi="Times New Roman" w:eastAsia="仿宋_GB2312" w:cs="Times New Roman"/>
          <w:sz w:val="32"/>
          <w:szCs w:val="32"/>
          <w:lang w:eastAsia="zh-CN"/>
        </w:rPr>
        <w:t>，现势性为</w:t>
      </w:r>
      <w:r>
        <w:rPr>
          <w:rFonts w:hint="eastAsia" w:ascii="Times New Roman" w:hAnsi="Times New Roman" w:eastAsia="仿宋_GB2312" w:cs="Times New Roman"/>
          <w:sz w:val="32"/>
          <w:szCs w:val="32"/>
          <w:lang w:val="en-US" w:eastAsia="zh-CN"/>
        </w:rPr>
        <w:t>2022年1月1日之后的</w:t>
      </w:r>
      <w:r>
        <w:rPr>
          <w:rFonts w:hint="eastAsia" w:ascii="Times New Roman" w:hAnsi="Times New Roman" w:eastAsia="仿宋_GB2312" w:cs="Times New Roman"/>
          <w:sz w:val="32"/>
          <w:szCs w:val="32"/>
        </w:rPr>
        <w:t>专题资料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POI数据，结合地籍调查和不动产登记、城市大比例尺基础测绘</w:t>
      </w:r>
      <w:r>
        <w:rPr>
          <w:rFonts w:hint="eastAsia" w:ascii="Times New Roman" w:hAnsi="Times New Roman" w:eastAsia="仿宋_GB2312" w:cs="Times New Roman"/>
          <w:sz w:val="32"/>
          <w:szCs w:val="32"/>
          <w:lang w:eastAsia="zh-CN"/>
        </w:rPr>
        <w:t>、数字城市、智慧城市</w:t>
      </w:r>
      <w:r>
        <w:rPr>
          <w:rFonts w:hint="eastAsia" w:ascii="Times New Roman" w:hAnsi="Times New Roman" w:eastAsia="仿宋_GB2312" w:cs="Times New Roman"/>
          <w:sz w:val="32"/>
          <w:szCs w:val="32"/>
        </w:rPr>
        <w:t>等成果，为确定各类监测对象空间位置</w:t>
      </w:r>
      <w:r>
        <w:rPr>
          <w:rFonts w:hint="eastAsia" w:ascii="Times New Roman" w:hAnsi="Times New Roman" w:eastAsia="仿宋_GB2312" w:cs="Times New Roman"/>
          <w:sz w:val="32"/>
          <w:szCs w:val="32"/>
          <w:lang w:eastAsia="zh-CN"/>
        </w:rPr>
        <w:t>、占地</w:t>
      </w:r>
      <w:r>
        <w:rPr>
          <w:rFonts w:hint="eastAsia" w:ascii="Times New Roman" w:hAnsi="Times New Roman" w:eastAsia="仿宋_GB2312" w:cs="Times New Roman"/>
          <w:sz w:val="32"/>
          <w:szCs w:val="32"/>
        </w:rPr>
        <w:t>范围</w:t>
      </w:r>
      <w:r>
        <w:rPr>
          <w:rFonts w:hint="eastAsia" w:ascii="Times New Roman" w:hAnsi="Times New Roman" w:eastAsia="仿宋_GB2312" w:cs="Times New Roman"/>
          <w:sz w:val="32"/>
          <w:szCs w:val="32"/>
          <w:lang w:eastAsia="zh-CN"/>
        </w:rPr>
        <w:t>和属性</w:t>
      </w:r>
      <w:r>
        <w:rPr>
          <w:rFonts w:hint="eastAsia" w:ascii="Times New Roman" w:hAnsi="Times New Roman" w:eastAsia="仿宋_GB2312" w:cs="Times New Roman"/>
          <w:sz w:val="32"/>
          <w:szCs w:val="32"/>
        </w:rPr>
        <w:t>做参考和指引。</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outlineLvl w:val="9"/>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（三）监测内容采集。</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outlineLvl w:val="9"/>
        <w:rPr>
          <w:rFonts w:hint="eastAsia" w:ascii="Times New Roman" w:hAnsi="Times New Roman" w:eastAsia="仿宋_GB2312" w:cs="楷体_GB2312"/>
          <w:sz w:val="32"/>
          <w:szCs w:val="32"/>
          <w:lang w:val="en-US" w:eastAsia="zh-CN"/>
        </w:rPr>
      </w:pPr>
      <w:r>
        <w:rPr>
          <w:rFonts w:hint="eastAsia" w:ascii="Times New Roman" w:hAnsi="Times New Roman" w:eastAsia="仿宋_GB2312" w:cs="Times New Roman"/>
          <w:sz w:val="32"/>
          <w:szCs w:val="32"/>
        </w:rPr>
        <w:t>以202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年度国土变更调查成果为底图，以收集的资料为指引，</w:t>
      </w:r>
      <w:r>
        <w:rPr>
          <w:rFonts w:hint="default" w:ascii="Times New Roman" w:hAnsi="Times New Roman" w:eastAsia="仿宋_GB2312" w:cs="Times New Roman"/>
          <w:color w:val="000000"/>
          <w:sz w:val="32"/>
          <w:szCs w:val="32"/>
        </w:rPr>
        <w:t>套</w:t>
      </w:r>
      <w:r>
        <w:rPr>
          <w:rFonts w:hint="eastAsia" w:ascii="Times New Roman" w:hAnsi="Times New Roman" w:eastAsia="仿宋_GB2312" w:cs="Times New Roman"/>
          <w:sz w:val="32"/>
          <w:szCs w:val="32"/>
        </w:rPr>
        <w:t>合最新遥感影像，利用多种技术手段，结合实地调查，确定</w:t>
      </w:r>
      <w:r>
        <w:rPr>
          <w:rFonts w:hint="eastAsia" w:ascii="Times New Roman" w:hAnsi="Times New Roman" w:eastAsia="仿宋_GB2312" w:cs="Times New Roman"/>
          <w:sz w:val="32"/>
          <w:szCs w:val="32"/>
          <w:lang w:eastAsia="zh-CN"/>
        </w:rPr>
        <w:t>相关</w:t>
      </w:r>
      <w:r>
        <w:rPr>
          <w:rFonts w:hint="eastAsia" w:ascii="Times New Roman" w:hAnsi="Times New Roman" w:eastAsia="仿宋_GB2312" w:cs="Times New Roman"/>
          <w:sz w:val="32"/>
          <w:szCs w:val="32"/>
        </w:rPr>
        <w:t>监测</w:t>
      </w:r>
      <w:r>
        <w:rPr>
          <w:rFonts w:hint="eastAsia" w:ascii="Times New Roman" w:hAnsi="Times New Roman" w:eastAsia="仿宋_GB2312" w:cs="Times New Roman"/>
          <w:sz w:val="32"/>
          <w:szCs w:val="32"/>
          <w:lang w:eastAsia="zh-CN"/>
        </w:rPr>
        <w:t>内容</w:t>
      </w:r>
      <w:r>
        <w:rPr>
          <w:rFonts w:hint="eastAsia" w:ascii="Times New Roman" w:hAnsi="Times New Roman" w:eastAsia="仿宋_GB2312" w:cs="Times New Roman"/>
          <w:sz w:val="32"/>
          <w:szCs w:val="32"/>
        </w:rPr>
        <w:t>的位置、</w:t>
      </w:r>
      <w:r>
        <w:rPr>
          <w:rFonts w:hint="eastAsia" w:ascii="Times New Roman" w:hAnsi="Times New Roman" w:eastAsia="仿宋_GB2312" w:cs="Times New Roman"/>
          <w:sz w:val="32"/>
          <w:szCs w:val="32"/>
          <w:lang w:eastAsia="zh-CN"/>
        </w:rPr>
        <w:t>占地</w:t>
      </w:r>
      <w:r>
        <w:rPr>
          <w:rFonts w:hint="eastAsia" w:ascii="Times New Roman" w:hAnsi="Times New Roman" w:eastAsia="仿宋_GB2312" w:cs="Times New Roman"/>
          <w:sz w:val="32"/>
          <w:szCs w:val="32"/>
        </w:rPr>
        <w:t>范围和</w:t>
      </w:r>
      <w:r>
        <w:rPr>
          <w:rFonts w:hint="eastAsia" w:ascii="Times New Roman" w:hAnsi="Times New Roman" w:eastAsia="仿宋_GB2312" w:cs="Times New Roman"/>
          <w:sz w:val="32"/>
          <w:szCs w:val="32"/>
          <w:lang w:eastAsia="zh-CN"/>
        </w:rPr>
        <w:t>相关</w:t>
      </w:r>
      <w:r>
        <w:rPr>
          <w:rFonts w:hint="eastAsia" w:ascii="Times New Roman" w:hAnsi="Times New Roman" w:eastAsia="仿宋_GB2312" w:cs="Times New Roman"/>
          <w:sz w:val="32"/>
          <w:szCs w:val="32"/>
        </w:rPr>
        <w:t>属性</w:t>
      </w:r>
      <w:r>
        <w:rPr>
          <w:rFonts w:hint="eastAsia" w:ascii="Times New Roman" w:hAnsi="Times New Roman" w:eastAsia="仿宋_GB2312" w:cs="Times New Roman"/>
          <w:sz w:val="32"/>
          <w:szCs w:val="32"/>
          <w:lang w:eastAsia="zh-CN"/>
        </w:rPr>
        <w:t>等</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具体要求如下：</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outlineLvl w:val="9"/>
        <w:rPr>
          <w:rFonts w:hint="eastAsia" w:ascii="Times New Roman" w:hAnsi="Times New Roman" w:eastAsia="仿宋_GB2312" w:cs="方正小标宋简体"/>
          <w:b w:val="0"/>
          <w:bCs w:val="0"/>
          <w:sz w:val="32"/>
          <w:szCs w:val="44"/>
          <w:lang w:val="en-US" w:eastAsia="zh-CN"/>
        </w:rPr>
      </w:pPr>
      <w:r>
        <w:rPr>
          <w:rFonts w:hint="eastAsia" w:ascii="Times New Roman" w:hAnsi="Times New Roman" w:eastAsia="仿宋_GB2312" w:cs="Times New Roman"/>
          <w:b w:val="0"/>
          <w:bCs w:val="0"/>
          <w:sz w:val="32"/>
          <w:szCs w:val="32"/>
          <w:lang w:val="en-US" w:eastAsia="zh-CN"/>
        </w:rPr>
        <w:t>一是对于有独立用地的</w:t>
      </w:r>
      <w:r>
        <w:rPr>
          <w:rFonts w:hint="eastAsia" w:ascii="Times New Roman" w:hAnsi="Times New Roman" w:eastAsia="仿宋_GB2312" w:cs="Times New Roman"/>
          <w:sz w:val="32"/>
          <w:szCs w:val="32"/>
          <w:lang w:val="en-US" w:eastAsia="zh-CN"/>
        </w:rPr>
        <w:t>监测要素，监测时实地与2022年度国土变更调查成果</w:t>
      </w:r>
      <w:r>
        <w:rPr>
          <w:rFonts w:hint="eastAsia" w:ascii="Times New Roman" w:hAnsi="Times New Roman" w:eastAsia="仿宋_GB2312" w:cs="Times New Roman"/>
          <w:sz w:val="32"/>
          <w:szCs w:val="32"/>
          <w:lang w:eastAsia="zh-CN"/>
        </w:rPr>
        <w:t>地</w:t>
      </w:r>
      <w:r>
        <w:rPr>
          <w:rFonts w:hint="default" w:ascii="Times New Roman" w:hAnsi="Times New Roman" w:eastAsia="仿宋_GB2312" w:cs="Times New Roman"/>
          <w:color w:val="000000"/>
          <w:sz w:val="32"/>
          <w:szCs w:val="32"/>
          <w:lang/>
        </w:rPr>
        <w:t>类</w:t>
      </w:r>
      <w:r>
        <w:rPr>
          <w:rFonts w:hint="eastAsia" w:ascii="Times New Roman" w:hAnsi="Times New Roman" w:eastAsia="仿宋_GB2312" w:cs="Times New Roman"/>
          <w:sz w:val="32"/>
          <w:szCs w:val="32"/>
          <w:lang w:eastAsia="zh-CN"/>
        </w:rPr>
        <w:t>二级类一致的，在变更调查成果底图上进行细化采集，矢量化相关位置和范围，并标注相关属性；监测时</w:t>
      </w:r>
      <w:r>
        <w:rPr>
          <w:rFonts w:hint="eastAsia" w:ascii="Times New Roman" w:hAnsi="Times New Roman" w:eastAsia="仿宋_GB2312" w:cs="Times New Roman"/>
          <w:sz w:val="32"/>
          <w:szCs w:val="32"/>
          <w:lang w:val="en-US" w:eastAsia="zh-CN"/>
        </w:rPr>
        <w:t>实地与2022年度国土变更调查成果</w:t>
      </w:r>
      <w:r>
        <w:rPr>
          <w:rFonts w:hint="eastAsia" w:ascii="Times New Roman" w:hAnsi="Times New Roman" w:eastAsia="仿宋_GB2312" w:cs="Times New Roman"/>
          <w:sz w:val="32"/>
          <w:szCs w:val="32"/>
          <w:lang w:eastAsia="zh-CN"/>
        </w:rPr>
        <w:t>地</w:t>
      </w:r>
      <w:r>
        <w:rPr>
          <w:rFonts w:hint="default" w:ascii="Times New Roman" w:hAnsi="Times New Roman" w:eastAsia="仿宋_GB2312" w:cs="Times New Roman"/>
          <w:color w:val="000000"/>
          <w:sz w:val="32"/>
          <w:szCs w:val="32"/>
          <w:lang/>
        </w:rPr>
        <w:t>类</w:t>
      </w:r>
      <w:r>
        <w:rPr>
          <w:rFonts w:hint="eastAsia" w:ascii="Times New Roman" w:hAnsi="Times New Roman" w:eastAsia="仿宋_GB2312" w:cs="Times New Roman"/>
          <w:sz w:val="32"/>
          <w:szCs w:val="32"/>
          <w:lang w:eastAsia="zh-CN"/>
        </w:rPr>
        <w:t>二级类不一致的，在单独图层上进行采集，矢量化相关位置和范围，并标注相关属性，同时，按照国土</w:t>
      </w:r>
      <w:r>
        <w:rPr>
          <w:rFonts w:hint="eastAsia" w:ascii="Times New Roman" w:hAnsi="Times New Roman" w:eastAsia="仿宋_GB2312" w:cs="方正小标宋简体"/>
          <w:b w:val="0"/>
          <w:bCs w:val="0"/>
          <w:sz w:val="32"/>
          <w:szCs w:val="44"/>
          <w:lang w:val="en-US" w:eastAsia="zh-CN"/>
        </w:rPr>
        <w:t>变更调查外业举证相关要求进行举证。</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对于没有独立用地的监测</w:t>
      </w:r>
      <w:r>
        <w:rPr>
          <w:rFonts w:hint="eastAsia" w:ascii="仿宋_GB2312" w:hAnsi="仿宋_GB2312" w:eastAsia="仿宋_GB2312" w:cs="仿宋_GB2312"/>
          <w:sz w:val="32"/>
          <w:szCs w:val="32"/>
          <w:lang w:eastAsia="zh-CN"/>
        </w:rPr>
        <w:t>要素</w:t>
      </w:r>
      <w:r>
        <w:rPr>
          <w:rFonts w:hint="eastAsia" w:ascii="仿宋_GB2312" w:hAnsi="仿宋_GB2312" w:eastAsia="仿宋_GB2312" w:cs="仿宋_GB2312"/>
          <w:sz w:val="32"/>
          <w:szCs w:val="32"/>
        </w:rPr>
        <w:t>，以单独图层表示其矢量位置</w:t>
      </w:r>
      <w:r>
        <w:rPr>
          <w:rFonts w:hint="eastAsia" w:ascii="仿宋_GB2312" w:hAnsi="仿宋_GB2312" w:eastAsia="仿宋_GB2312" w:cs="仿宋_GB2312"/>
          <w:sz w:val="32"/>
          <w:szCs w:val="32"/>
          <w:lang w:eastAsia="zh-CN"/>
        </w:rPr>
        <w:t>，并标注相关属性</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lang w:eastAsia="zh-CN"/>
        </w:rPr>
        <w:t>对于相关部门权威资料可以表明相关属性的，可以直接使用；对于无权威资料或相关资料不能表明相关属性的，要结合外业实地调查确定相关属性。</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四是对于监测时实地原有监测要素改变为不需要监测的要素，对其范围进行标注，以单独图层表示其矢量位置。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方正小标宋简体"/>
          <w:b w:val="0"/>
          <w:bCs w:val="0"/>
          <w:sz w:val="32"/>
          <w:szCs w:val="44"/>
          <w:lang w:val="en-US" w:eastAsia="zh-CN"/>
        </w:rPr>
      </w:pPr>
      <w:r>
        <w:rPr>
          <w:rFonts w:hint="eastAsia" w:ascii="仿宋_GB2312" w:hAnsi="仿宋_GB2312" w:eastAsia="仿宋_GB2312" w:cs="仿宋_GB2312"/>
          <w:b w:val="0"/>
          <w:bCs w:val="0"/>
          <w:sz w:val="32"/>
          <w:szCs w:val="44"/>
          <w:lang w:val="en-US" w:eastAsia="zh-CN"/>
        </w:rPr>
        <w:t>五是水域网络、交通网络只更新河湖（</w:t>
      </w:r>
      <w:r>
        <w:rPr>
          <w:rFonts w:hint="default" w:ascii="仿宋_GB2312" w:hAnsi="仿宋_GB2312" w:eastAsia="仿宋_GB2312" w:cs="仿宋_GB2312"/>
          <w:b w:val="0"/>
          <w:bCs w:val="0"/>
          <w:color w:val="000000"/>
          <w:sz w:val="32"/>
          <w:szCs w:val="44"/>
          <w:lang/>
        </w:rPr>
        <w:t>含</w:t>
      </w:r>
      <w:r>
        <w:rPr>
          <w:rFonts w:hint="eastAsia" w:ascii="仿宋_GB2312" w:hAnsi="仿宋_GB2312" w:eastAsia="仿宋_GB2312" w:cs="仿宋_GB2312"/>
          <w:b w:val="0"/>
          <w:bCs w:val="0"/>
          <w:sz w:val="32"/>
          <w:szCs w:val="44"/>
          <w:lang w:val="en-US" w:eastAsia="zh-CN"/>
        </w:rPr>
        <w:t>大型水库）岸线、河渠结构线，铁路（含高速铁路）、公路</w:t>
      </w:r>
      <w:r>
        <w:rPr>
          <w:rFonts w:hint="eastAsia" w:ascii="Times New Roman" w:hAnsi="Times New Roman" w:eastAsia="仿宋_GB2312" w:cs="方正小标宋简体"/>
          <w:b w:val="0"/>
          <w:bCs w:val="0"/>
          <w:sz w:val="32"/>
          <w:szCs w:val="44"/>
          <w:lang w:val="en-US" w:eastAsia="zh-CN"/>
        </w:rPr>
        <w:t>（含高速公路）、城市道路、农村道路、匝道中心线。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方正小标宋简体"/>
          <w:b w:val="0"/>
          <w:bCs w:val="0"/>
          <w:sz w:val="32"/>
          <w:szCs w:val="44"/>
          <w:lang w:val="en-US" w:eastAsia="zh-CN"/>
        </w:rPr>
      </w:pPr>
      <w:r>
        <w:rPr>
          <w:rFonts w:hint="eastAsia" w:ascii="Times New Roman" w:hAnsi="Times New Roman" w:eastAsia="仿宋_GB2312" w:cs="方正小标宋简体"/>
          <w:b w:val="0"/>
          <w:bCs w:val="0"/>
          <w:sz w:val="32"/>
          <w:szCs w:val="44"/>
          <w:lang w:val="en-US" w:eastAsia="zh-CN"/>
        </w:rPr>
        <w:t>六是室外滑雪场相关情况根据国家下发的矢量范围为指引，结合管理资料和实地调查，进一步确定其范围及相关属性（相关省级自然资源主管部门按照国家下发的范围，组织监测本行政区域内的室外滑雪场情况）。</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outlineLvl w:val="9"/>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（四）质量控制。</w:t>
      </w:r>
    </w:p>
    <w:p>
      <w:pPr>
        <w:pageBreakBefore w:val="0"/>
        <w:widowControl w:val="0"/>
        <w:kinsoku/>
        <w:wordWrap/>
        <w:overflowPunct/>
        <w:topLinePunct w:val="0"/>
        <w:autoSpaceDE/>
        <w:autoSpaceDN/>
        <w:bidi w:val="0"/>
        <w:adjustRightInd/>
        <w:snapToGrid/>
        <w:spacing w:line="240" w:lineRule="auto"/>
        <w:ind w:firstLine="645" w:firstLineChars="0"/>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按照全过程管理的原则开展质量控制，实行“两级检查、一级验收”制度。监测作业单位负责监测成果质量的“两级检查”，省级自然资源主管部门负责组织监测成果的验收，确保监测成果的真实性、准确性、完整性和规范性。</w:t>
      </w:r>
      <w:r>
        <w:rPr>
          <w:rFonts w:hint="eastAsia" w:ascii="Times New Roman" w:hAnsi="Times New Roman" w:eastAsia="仿宋_GB2312" w:cs="Times New Roman"/>
          <w:sz w:val="32"/>
          <w:szCs w:val="32"/>
          <w:lang w:eastAsia="zh-CN"/>
        </w:rPr>
        <w:t>国家负责质量抽查等工作。</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outlineLvl w:val="9"/>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（五）数据成果汇交。</w:t>
      </w:r>
    </w:p>
    <w:p>
      <w:pPr>
        <w:pageBreakBefore w:val="0"/>
        <w:widowControl w:val="0"/>
        <w:kinsoku/>
        <w:wordWrap/>
        <w:overflowPunct/>
        <w:topLinePunct w:val="0"/>
        <w:autoSpaceDE/>
        <w:autoSpaceDN/>
        <w:bidi w:val="0"/>
        <w:adjustRightInd/>
        <w:snapToGrid/>
        <w:spacing w:line="240" w:lineRule="auto"/>
        <w:ind w:firstLine="645"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省级自然资源主管部门按要求组织完成数据成果汇交，国家将数据纳入自然资源三维立体时空数据库体系</w:t>
      </w:r>
      <w:r>
        <w:rPr>
          <w:rFonts w:hint="eastAsia" w:ascii="Times New Roman" w:hAnsi="Times New Roman" w:eastAsia="仿宋_GB2312" w:cs="Times New Roman"/>
          <w:sz w:val="32"/>
          <w:szCs w:val="32"/>
          <w:lang w:eastAsia="zh-CN"/>
        </w:rPr>
        <w:t>，并与国土空间规划“一张图”实施监督信息系统等管理系统互联互通</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outlineLvl w:val="9"/>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（六）监测成果汇总分析。</w:t>
      </w:r>
    </w:p>
    <w:p>
      <w:pPr>
        <w:pageBreakBefore w:val="0"/>
        <w:widowControl w:val="0"/>
        <w:kinsoku/>
        <w:wordWrap/>
        <w:overflowPunct/>
        <w:topLinePunct w:val="0"/>
        <w:autoSpaceDE/>
        <w:autoSpaceDN/>
        <w:bidi w:val="0"/>
        <w:adjustRightInd/>
        <w:snapToGrid/>
        <w:spacing w:line="240" w:lineRule="auto"/>
        <w:ind w:firstLine="645" w:firstLineChars="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根据</w:t>
      </w:r>
      <w:r>
        <w:rPr>
          <w:rFonts w:hint="eastAsia" w:ascii="Times New Roman" w:hAnsi="Times New Roman" w:eastAsia="仿宋_GB2312" w:cs="Times New Roman"/>
          <w:sz w:val="32"/>
          <w:szCs w:val="32"/>
        </w:rPr>
        <w:t>城市国土空间监测成果</w:t>
      </w:r>
      <w:r>
        <w:rPr>
          <w:rFonts w:hint="eastAsia" w:ascii="Times New Roman" w:hAnsi="Times New Roman" w:eastAsia="仿宋_GB2312" w:cs="Times New Roman"/>
          <w:sz w:val="32"/>
          <w:szCs w:val="32"/>
          <w:lang w:eastAsia="zh-CN"/>
        </w:rPr>
        <w:t>，各层级自然资源主管部门分别</w:t>
      </w:r>
      <w:r>
        <w:rPr>
          <w:rFonts w:hint="eastAsia" w:ascii="Times New Roman" w:hAnsi="Times New Roman" w:eastAsia="仿宋_GB2312" w:cs="Times New Roman"/>
          <w:sz w:val="32"/>
          <w:szCs w:val="32"/>
        </w:rPr>
        <w:t>进行统计分析，满足</w:t>
      </w:r>
      <w:r>
        <w:rPr>
          <w:rFonts w:hint="eastAsia" w:ascii="Times New Roman" w:hAnsi="Times New Roman" w:eastAsia="仿宋_GB2312" w:cs="Times New Roman"/>
          <w:sz w:val="32"/>
          <w:szCs w:val="32"/>
          <w:lang w:eastAsia="zh-CN"/>
        </w:rPr>
        <w:t>不同层级的自然资源管理和国土空间治理等</w:t>
      </w:r>
      <w:r>
        <w:rPr>
          <w:rFonts w:hint="eastAsia" w:ascii="Times New Roman" w:hAnsi="Times New Roman" w:eastAsia="仿宋_GB2312" w:cs="Times New Roman"/>
          <w:sz w:val="32"/>
          <w:szCs w:val="32"/>
        </w:rPr>
        <w:t>工作需要。</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outlineLvl w:val="9"/>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（七）监测成果应用。</w:t>
      </w:r>
    </w:p>
    <w:p>
      <w:pPr>
        <w:pageBreakBefore w:val="0"/>
        <w:widowControl w:val="0"/>
        <w:kinsoku/>
        <w:wordWrap/>
        <w:overflowPunct/>
        <w:topLinePunct w:val="0"/>
        <w:autoSpaceDE/>
        <w:autoSpaceDN/>
        <w:bidi w:val="0"/>
        <w:adjustRightInd/>
        <w:snapToGrid/>
        <w:spacing w:line="240" w:lineRule="auto"/>
        <w:ind w:firstLine="645" w:firstLineChars="0"/>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各层级自然资源主管部门要采取有力措施，将</w:t>
      </w:r>
      <w:r>
        <w:rPr>
          <w:rFonts w:hint="eastAsia" w:ascii="Times New Roman" w:hAnsi="Times New Roman" w:eastAsia="仿宋_GB2312" w:cs="仿宋_GB2312"/>
          <w:sz w:val="32"/>
          <w:szCs w:val="32"/>
          <w:lang w:val="en-US" w:eastAsia="zh-CN"/>
        </w:rPr>
        <w:t>监测成果全面应用于国土空间规划编制及实施监督、城市体检评估等工作中。</w:t>
      </w:r>
    </w:p>
    <w:p>
      <w:pPr>
        <w:pageBreakBefore w:val="0"/>
        <w:widowControl w:val="0"/>
        <w:kinsoku/>
        <w:wordWrap/>
        <w:overflowPunct/>
        <w:topLinePunct w:val="0"/>
        <w:autoSpaceDE/>
        <w:autoSpaceDN/>
        <w:bidi w:val="0"/>
        <w:snapToGrid/>
        <w:spacing w:line="240" w:lineRule="auto"/>
        <w:ind w:firstLine="640" w:firstLineChars="200"/>
        <w:textAlignment w:val="auto"/>
        <w:outlineLvl w:val="0"/>
        <w:rPr>
          <w:rFonts w:ascii="Times New Roman" w:hAnsi="Times New Roman" w:eastAsia="黑体" w:cs="黑体"/>
          <w:sz w:val="32"/>
          <w:szCs w:val="32"/>
        </w:rPr>
      </w:pPr>
      <w:r>
        <w:rPr>
          <w:rFonts w:hint="eastAsia" w:ascii="Times New Roman" w:hAnsi="Times New Roman" w:eastAsia="黑体" w:cs="黑体"/>
          <w:sz w:val="32"/>
          <w:szCs w:val="32"/>
          <w:lang w:eastAsia="zh-CN"/>
        </w:rPr>
        <w:t>五</w:t>
      </w:r>
      <w:r>
        <w:rPr>
          <w:rFonts w:hint="eastAsia" w:ascii="Times New Roman" w:hAnsi="Times New Roman" w:eastAsia="黑体" w:cs="黑体"/>
          <w:sz w:val="32"/>
          <w:szCs w:val="32"/>
        </w:rPr>
        <w:t>、主要成果</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outlineLvl w:val="9"/>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（一）基础成果。</w:t>
      </w:r>
    </w:p>
    <w:p>
      <w:pPr>
        <w:pageBreakBefore w:val="0"/>
        <w:widowControl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按照统一要求，通过整合、采集、细化与更新形成</w:t>
      </w:r>
      <w:r>
        <w:rPr>
          <w:rFonts w:hint="eastAsia" w:ascii="Times New Roman" w:hAnsi="Times New Roman" w:eastAsia="仿宋_GB2312" w:cs="仿宋_GB2312"/>
          <w:sz w:val="32"/>
          <w:szCs w:val="32"/>
          <w:lang w:eastAsia="zh-CN"/>
        </w:rPr>
        <w:t>的</w:t>
      </w:r>
      <w:r>
        <w:rPr>
          <w:rFonts w:hint="eastAsia" w:ascii="Times New Roman" w:hAnsi="Times New Roman" w:eastAsia="仿宋_GB2312" w:cs="仿宋_GB2312"/>
          <w:sz w:val="32"/>
          <w:szCs w:val="32"/>
        </w:rPr>
        <w:t>空间数据成果。</w:t>
      </w:r>
      <w:r>
        <w:rPr>
          <w:rFonts w:hint="eastAsia" w:ascii="Times New Roman" w:hAnsi="Times New Roman" w:eastAsia="仿宋_GB2312" w:cs="仿宋_GB2312"/>
          <w:sz w:val="32"/>
          <w:szCs w:val="32"/>
          <w:lang w:eastAsia="zh-CN"/>
        </w:rPr>
        <w:t>各地制作的正射纠正影像数据。</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outlineLvl w:val="9"/>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（二）统计成果。</w:t>
      </w:r>
    </w:p>
    <w:p>
      <w:pPr>
        <w:pageBreakBefore w:val="0"/>
        <w:widowControl w:val="0"/>
        <w:tabs>
          <w:tab w:val="left" w:pos="4276"/>
          <w:tab w:val="left" w:pos="8522"/>
        </w:tabs>
        <w:kinsoku/>
        <w:wordWrap/>
        <w:overflowPunct/>
        <w:topLinePunct w:val="0"/>
        <w:autoSpaceDE/>
        <w:autoSpaceDN/>
        <w:bidi w:val="0"/>
        <w:adjustRightInd w:val="0"/>
        <w:snapToGrid/>
        <w:spacing w:line="240" w:lineRule="auto"/>
        <w:ind w:firstLine="640"/>
        <w:textAlignment w:val="auto"/>
        <w:rPr>
          <w:rFonts w:hint="eastAsia" w:ascii="Times New Roman" w:hAnsi="Times New Roman" w:eastAsia="仿宋_GB2312" w:cs="仿宋_GB2312"/>
          <w:sz w:val="32"/>
          <w:szCs w:val="32"/>
        </w:rPr>
      </w:pPr>
      <w:r>
        <w:rPr>
          <w:rFonts w:hint="eastAsia" w:ascii="Times New Roman" w:hAnsi="Times New Roman" w:eastAsia="仿宋_GB2312" w:cs="Times New Roman"/>
          <w:sz w:val="32"/>
          <w:szCs w:val="32"/>
        </w:rPr>
        <w:t>基于基础成果进行汇总统计形成的数据成果。</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outlineLvl w:val="9"/>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（三）分析成果。</w:t>
      </w:r>
    </w:p>
    <w:p>
      <w:pPr>
        <w:pageBreakBefore w:val="0"/>
        <w:widowControl w:val="0"/>
        <w:kinsoku/>
        <w:wordWrap/>
        <w:overflowPunct/>
        <w:topLinePunct w:val="0"/>
        <w:autoSpaceDE/>
        <w:autoSpaceDN/>
        <w:bidi w:val="0"/>
        <w:snapToGrid/>
        <w:spacing w:line="240" w:lineRule="auto"/>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根据业务管理需要，结合其他有关数据，通过计算</w:t>
      </w:r>
      <w:r>
        <w:rPr>
          <w:rFonts w:hint="eastAsia" w:ascii="Times New Roman" w:hAnsi="Times New Roman" w:eastAsia="仿宋_GB2312" w:cs="仿宋_GB2312"/>
          <w:sz w:val="32"/>
          <w:szCs w:val="32"/>
          <w:lang w:eastAsia="zh-CN"/>
        </w:rPr>
        <w:t>和</w:t>
      </w:r>
      <w:r>
        <w:rPr>
          <w:rFonts w:hint="eastAsia" w:ascii="Times New Roman" w:hAnsi="Times New Roman" w:eastAsia="仿宋_GB2312" w:cs="仿宋_GB2312"/>
          <w:sz w:val="32"/>
          <w:szCs w:val="32"/>
        </w:rPr>
        <w:t>分析形成</w:t>
      </w:r>
      <w:r>
        <w:rPr>
          <w:rFonts w:hint="eastAsia" w:ascii="Times New Roman" w:hAnsi="Times New Roman" w:eastAsia="仿宋_GB2312" w:cs="仿宋_GB2312"/>
          <w:sz w:val="32"/>
          <w:szCs w:val="32"/>
          <w:lang w:eastAsia="zh-CN"/>
        </w:rPr>
        <w:t>的</w:t>
      </w:r>
      <w:r>
        <w:rPr>
          <w:rFonts w:hint="eastAsia" w:ascii="Times New Roman" w:hAnsi="Times New Roman" w:eastAsia="仿宋_GB2312" w:cs="仿宋_GB2312"/>
          <w:sz w:val="32"/>
          <w:szCs w:val="32"/>
        </w:rPr>
        <w:t>数据成果和报告。</w:t>
      </w:r>
    </w:p>
    <w:p>
      <w:pPr>
        <w:pageBreakBefore w:val="0"/>
        <w:widowControl w:val="0"/>
        <w:kinsoku/>
        <w:wordWrap/>
        <w:overflowPunct/>
        <w:topLinePunct w:val="0"/>
        <w:autoSpaceDE/>
        <w:autoSpaceDN/>
        <w:bidi w:val="0"/>
        <w:snapToGrid/>
        <w:spacing w:line="240" w:lineRule="auto"/>
        <w:ind w:firstLine="640" w:firstLineChars="200"/>
        <w:textAlignment w:val="auto"/>
        <w:outlineLvl w:val="0"/>
        <w:rPr>
          <w:rFonts w:ascii="Times New Roman" w:hAnsi="Times New Roman" w:eastAsia="黑体" w:cs="黑体"/>
          <w:sz w:val="32"/>
          <w:szCs w:val="32"/>
        </w:rPr>
      </w:pPr>
      <w:r>
        <w:rPr>
          <w:rFonts w:hint="eastAsia" w:ascii="Times New Roman" w:hAnsi="Times New Roman" w:eastAsia="黑体" w:cs="黑体"/>
          <w:sz w:val="32"/>
          <w:szCs w:val="32"/>
          <w:lang w:eastAsia="zh-CN"/>
        </w:rPr>
        <w:t>六</w:t>
      </w:r>
      <w:r>
        <w:rPr>
          <w:rFonts w:hint="eastAsia" w:ascii="Times New Roman" w:hAnsi="Times New Roman" w:eastAsia="黑体" w:cs="黑体"/>
          <w:sz w:val="32"/>
          <w:szCs w:val="32"/>
        </w:rPr>
        <w:t>、进度安排</w:t>
      </w:r>
    </w:p>
    <w:p>
      <w:pPr>
        <w:pageBreakBefore w:val="0"/>
        <w:widowControl w:val="0"/>
        <w:kinsoku/>
        <w:wordWrap/>
        <w:overflowPunct/>
        <w:topLinePunct w:val="0"/>
        <w:autoSpaceDE/>
        <w:autoSpaceDN/>
        <w:bidi w:val="0"/>
        <w:adjustRightInd/>
        <w:snapToGrid/>
        <w:spacing w:line="240" w:lineRule="auto"/>
        <w:ind w:firstLine="645" w:firstLineChars="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6月15日前，国家基础地理信息中心完成技术方案制定，组织开展技术培训。</w:t>
      </w:r>
    </w:p>
    <w:p>
      <w:pPr>
        <w:pageBreakBefore w:val="0"/>
        <w:widowControl w:val="0"/>
        <w:kinsoku/>
        <w:wordWrap/>
        <w:overflowPunct/>
        <w:topLinePunct w:val="0"/>
        <w:autoSpaceDE/>
        <w:autoSpaceDN/>
        <w:bidi w:val="0"/>
        <w:adjustRightInd/>
        <w:snapToGrid/>
        <w:spacing w:line="240" w:lineRule="auto"/>
        <w:ind w:firstLine="645" w:firstLineChars="0"/>
        <w:textAlignment w:val="auto"/>
        <w:outlineLvl w:val="9"/>
        <w:rPr>
          <w:rFonts w:hint="default" w:ascii="Times New Roman" w:hAnsi="Times New Roman" w:eastAsia="仿宋_GB2312" w:cs="Times New Roman"/>
          <w:sz w:val="32"/>
          <w:szCs w:val="32"/>
          <w:lang w:val="en" w:eastAsia="zh-CN"/>
        </w:rPr>
      </w:pPr>
      <w:r>
        <w:rPr>
          <w:rFonts w:hint="eastAsia" w:ascii="Times New Roman" w:hAnsi="Times New Roman" w:eastAsia="仿宋_GB2312" w:cs="Times New Roman"/>
          <w:sz w:val="32"/>
          <w:szCs w:val="32"/>
          <w:lang w:val="en-US" w:eastAsia="zh-CN"/>
        </w:rPr>
        <w:t>7月20日前，国家基础地理信息中心陆续分发基础数据至相关省级自然资源主管部门。</w:t>
      </w:r>
    </w:p>
    <w:p>
      <w:pPr>
        <w:pageBreakBefore w:val="0"/>
        <w:widowControl w:val="0"/>
        <w:kinsoku/>
        <w:wordWrap/>
        <w:overflowPunct/>
        <w:topLinePunct w:val="0"/>
        <w:autoSpaceDE/>
        <w:autoSpaceDN/>
        <w:bidi w:val="0"/>
        <w:adjustRightInd/>
        <w:snapToGrid/>
        <w:spacing w:line="240" w:lineRule="auto"/>
        <w:ind w:firstLine="645" w:firstLineChars="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10月31日前，各地编制具体实施方案、组织技术培训，完成资料收集与整理，开展监测工作。省级自然资源主管部门完成质量核查与验收，按照完成一个提交一个的原则，将成果汇交至国家基础地理信息中心。</w:t>
      </w:r>
    </w:p>
    <w:p>
      <w:pPr>
        <w:pageBreakBefore w:val="0"/>
        <w:widowControl w:val="0"/>
        <w:kinsoku/>
        <w:wordWrap/>
        <w:overflowPunct/>
        <w:topLinePunct w:val="0"/>
        <w:autoSpaceDE/>
        <w:autoSpaceDN/>
        <w:bidi w:val="0"/>
        <w:adjustRightInd/>
        <w:snapToGrid/>
        <w:spacing w:line="240" w:lineRule="auto"/>
        <w:ind w:firstLine="645" w:firstLineChars="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11月30日前，国家基础地理信息中心完成质量抽查和成果汇集，中国国土勘测规划院完成监测成果的汇总分析及与国土变更调查成果的整合工作。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方正小标宋简体"/>
          <w:b w:val="0"/>
          <w:bCs w:val="0"/>
          <w:sz w:val="32"/>
          <w:szCs w:val="44"/>
          <w:lang w:val="en-US" w:eastAsia="zh-CN"/>
        </w:rPr>
      </w:pPr>
      <w:r>
        <w:rPr>
          <w:rFonts w:hint="eastAsia" w:ascii="Times New Roman" w:hAnsi="Times New Roman" w:eastAsia="仿宋_GB2312" w:cs="方正小标宋简体"/>
          <w:b w:val="0"/>
          <w:bCs w:val="0"/>
          <w:sz w:val="32"/>
          <w:szCs w:val="44"/>
          <w:lang w:val="en-US" w:eastAsia="zh-CN"/>
        </w:rPr>
        <w:t>12月31日前，相关省级自然资源主管部门将室外滑雪场成果汇交</w:t>
      </w:r>
      <w:r>
        <w:rPr>
          <w:rFonts w:hint="default" w:ascii="Times New Roman" w:hAnsi="Times New Roman" w:eastAsia="仿宋_GB2312" w:cs="方正小标宋简体"/>
          <w:b w:val="0"/>
          <w:bCs w:val="0"/>
          <w:color w:val="000000"/>
          <w:sz w:val="32"/>
          <w:szCs w:val="44"/>
          <w:lang/>
        </w:rPr>
        <w:t>至</w:t>
      </w:r>
      <w:r>
        <w:rPr>
          <w:rFonts w:hint="eastAsia" w:ascii="Times New Roman" w:hAnsi="Times New Roman" w:eastAsia="仿宋_GB2312" w:cs="方正小标宋简体"/>
          <w:b w:val="0"/>
          <w:bCs w:val="0"/>
          <w:sz w:val="32"/>
          <w:szCs w:val="44"/>
          <w:lang w:val="en-US" w:eastAsia="zh-CN"/>
        </w:rPr>
        <w:t>国土卫星遥感应用中心。</w:t>
      </w:r>
    </w:p>
    <w:p>
      <w:pPr>
        <w:pageBreakBefore w:val="0"/>
        <w:widowControl w:val="0"/>
        <w:kinsoku/>
        <w:wordWrap/>
        <w:overflowPunct/>
        <w:topLinePunct w:val="0"/>
        <w:autoSpaceDE/>
        <w:autoSpaceDN/>
        <w:bidi w:val="0"/>
        <w:snapToGrid/>
        <w:spacing w:line="240" w:lineRule="auto"/>
        <w:ind w:firstLine="640" w:firstLineChars="200"/>
        <w:textAlignment w:val="auto"/>
        <w:outlineLvl w:val="0"/>
        <w:rPr>
          <w:rFonts w:ascii="Times New Roman" w:hAnsi="Times New Roman" w:eastAsia="黑体" w:cs="黑体"/>
          <w:sz w:val="32"/>
          <w:szCs w:val="32"/>
        </w:rPr>
      </w:pPr>
      <w:r>
        <w:rPr>
          <w:rFonts w:hint="eastAsia" w:ascii="Times New Roman" w:hAnsi="Times New Roman" w:eastAsia="黑体" w:cs="黑体"/>
          <w:sz w:val="32"/>
          <w:szCs w:val="32"/>
          <w:lang w:eastAsia="zh-CN"/>
        </w:rPr>
        <w:t>七</w:t>
      </w:r>
      <w:r>
        <w:rPr>
          <w:rFonts w:hint="eastAsia" w:ascii="Times New Roman" w:hAnsi="Times New Roman" w:eastAsia="黑体" w:cs="黑体"/>
          <w:sz w:val="32"/>
          <w:szCs w:val="32"/>
        </w:rPr>
        <w:t>、实施保障</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outlineLvl w:val="9"/>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（一）组织保障。</w:t>
      </w:r>
    </w:p>
    <w:p>
      <w:pPr>
        <w:pageBreakBefore w:val="0"/>
        <w:widowControl w:val="0"/>
        <w:kinsoku/>
        <w:wordWrap/>
        <w:overflowPunct/>
        <w:topLinePunct w:val="0"/>
        <w:autoSpaceDE/>
        <w:autoSpaceDN/>
        <w:bidi w:val="0"/>
        <w:adjustRightInd/>
        <w:snapToGrid/>
        <w:spacing w:line="240" w:lineRule="auto"/>
        <w:ind w:firstLine="645" w:firstLineChars="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自然资源调查监测司负责城市国土空间监测工作的组织指导和监督检查，协调解决相关工作中的重大问题。国家基础地理信息中心负责具体组织实施。中国国土勘测规划院负责监测成果的汇总分析及与国土变更调查成果整合，</w:t>
      </w:r>
      <w:r>
        <w:rPr>
          <w:rFonts w:hint="eastAsia" w:ascii="仿宋_GB2312" w:hAnsi="仿宋_GB2312" w:eastAsia="仿宋_GB2312" w:cs="Times New Roman"/>
          <w:sz w:val="32"/>
          <w:szCs w:val="32"/>
          <w:lang w:val="en-US" w:eastAsia="zh-CN"/>
        </w:rPr>
        <w:t>国土调查云保障等工作</w:t>
      </w:r>
      <w:r>
        <w:rPr>
          <w:rFonts w:hint="eastAsia" w:ascii="Times New Roman" w:hAnsi="Times New Roman" w:eastAsia="仿宋_GB2312" w:cs="Times New Roman"/>
          <w:sz w:val="32"/>
          <w:szCs w:val="32"/>
          <w:lang w:val="en-US" w:eastAsia="zh-CN"/>
        </w:rPr>
        <w:t>。各省级自然资源主管部门负责组织本行政区域内城市国土空间监测，并开展质量检查验收工作，按要求汇交监测成果，具体监测工作由城市、县级自然资源主管部门承担，</w:t>
      </w:r>
      <w:r>
        <w:rPr>
          <w:rFonts w:hint="eastAsia" w:ascii="Times New Roman" w:hAnsi="Times New Roman" w:eastAsia="仿宋_GB2312" w:cs="仿宋_GB2312"/>
          <w:sz w:val="32"/>
          <w:lang w:val="en-US" w:eastAsia="zh-CN"/>
        </w:rPr>
        <w:t>省级层面经费保障较好的省份，也可以由省级自然资源主管部门直接组织实施。</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outlineLvl w:val="9"/>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（二）技术保障。</w:t>
      </w:r>
    </w:p>
    <w:p>
      <w:pPr>
        <w:pageBreakBefore w:val="0"/>
        <w:widowControl w:val="0"/>
        <w:kinsoku/>
        <w:wordWrap/>
        <w:overflowPunct/>
        <w:topLinePunct w:val="0"/>
        <w:autoSpaceDE/>
        <w:autoSpaceDN/>
        <w:bidi w:val="0"/>
        <w:adjustRightInd/>
        <w:snapToGrid/>
        <w:spacing w:line="240" w:lineRule="auto"/>
        <w:ind w:firstLine="645" w:firstLineChars="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省级自然资源主管部门根据国家统一要求，组织制定相应实施细则，加强技术培训和指导，及时解决工作中的技术难题。承担单位要充分应用成熟、先进、实用的技术和设备，完善所需的软、硬件环境，提高监测工作的科技含量，促进工作高效开展。切实加强过程管控，数据的获取、生产，监测成果的内容、形式和质量等，要符合国家相应的技术要求，确保城市国土空间监测工作的规范性和一致性。</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outlineLvl w:val="9"/>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（三）安全生产管理。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Times New Roman"/>
          <w:sz w:val="32"/>
          <w:szCs w:val="32"/>
          <w:lang w:val="en-US" w:eastAsia="zh-CN"/>
        </w:rPr>
        <w:t>各地要进一步增强安全生产意识，完善安全生产机制，落实安全生产责任，强化安全生产培训，确保安全生产。同时，要强化保密管理工作，增强保密意识，完善保密管理制度，落实保密规定，强化人员保密培训，杜绝出现失泄密问题。</w:t>
      </w:r>
    </w:p>
    <w:p>
      <w:pPr>
        <w:pageBreakBefore w:val="0"/>
        <w:widowControl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仿宋_GB2312" w:cs="仿宋_GB2312"/>
          <w:sz w:val="32"/>
          <w:szCs w:val="32"/>
        </w:rPr>
      </w:pPr>
    </w:p>
    <w:p>
      <w:pPr>
        <w:pageBreakBefore w:val="0"/>
        <w:widowControl w:val="0"/>
        <w:kinsoku/>
        <w:wordWrap/>
        <w:overflowPunct/>
        <w:topLinePunct w:val="0"/>
        <w:autoSpaceDE/>
        <w:autoSpaceDN/>
        <w:bidi w:val="0"/>
        <w:snapToGrid/>
        <w:spacing w:line="240" w:lineRule="auto"/>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附</w:t>
      </w:r>
      <w:r>
        <w:rPr>
          <w:rFonts w:hint="eastAsia" w:ascii="Times New Roman" w:hAnsi="Times New Roman" w:eastAsia="仿宋_GB2312" w:cs="仿宋_GB2312"/>
          <w:sz w:val="32"/>
          <w:szCs w:val="32"/>
          <w:lang w:eastAsia="zh-CN"/>
        </w:rPr>
        <w:t>表</w:t>
      </w: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.全国地级及以上</w:t>
      </w:r>
      <w:r>
        <w:rPr>
          <w:rFonts w:hint="eastAsia" w:ascii="Times New Roman" w:hAnsi="Times New Roman" w:eastAsia="仿宋_GB2312" w:cs="仿宋_GB2312"/>
          <w:sz w:val="32"/>
          <w:szCs w:val="32"/>
        </w:rPr>
        <w:t>城市名单</w:t>
      </w:r>
    </w:p>
    <w:p>
      <w:pPr>
        <w:pageBreakBefore w:val="0"/>
        <w:widowControl w:val="0"/>
        <w:kinsoku/>
        <w:wordWrap/>
        <w:overflowPunct/>
        <w:topLinePunct w:val="0"/>
        <w:autoSpaceDE/>
        <w:autoSpaceDN/>
        <w:bidi w:val="0"/>
        <w:snapToGrid/>
        <w:spacing w:line="240" w:lineRule="auto"/>
        <w:ind w:firstLine="1600" w:firstLineChars="5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年城市国土空间监测内容</w:t>
      </w:r>
    </w:p>
    <w:p>
      <w:pPr>
        <w:rPr>
          <w:rFonts w:ascii="Times New Roman" w:hAnsi="Times New Roman" w:eastAsia="仿宋_GB2312" w:cs="仿宋_GB2312"/>
          <w:sz w:val="32"/>
          <w:szCs w:val="32"/>
        </w:rPr>
      </w:pPr>
      <w:r>
        <w:rPr>
          <w:rFonts w:hint="eastAsia" w:ascii="Times New Roman" w:hAnsi="Times New Roman" w:eastAsia="仿宋_GB2312" w:cs="仿宋_GB2312"/>
          <w:sz w:val="32"/>
          <w:szCs w:val="32"/>
        </w:rPr>
        <w:br w:type="page"/>
      </w:r>
    </w:p>
    <w:p>
      <w:pPr>
        <w:adjustRightInd/>
        <w:snapToGrid/>
        <w:spacing w:line="360" w:lineRule="auto"/>
        <w:jc w:val="both"/>
        <w:outlineLvl w:val="0"/>
        <w:rPr>
          <w:rFonts w:ascii="Times New Roman" w:hAnsi="Times New Roman" w:eastAsia="黑体" w:cs="黑体"/>
          <w:sz w:val="32"/>
          <w:szCs w:val="32"/>
        </w:rPr>
      </w:pPr>
      <w:r>
        <w:rPr>
          <w:rFonts w:hint="eastAsia" w:ascii="Times New Roman" w:hAnsi="Times New Roman" w:eastAsia="黑体" w:cs="黑体"/>
          <w:sz w:val="32"/>
          <w:szCs w:val="32"/>
        </w:rPr>
        <w:t>附</w:t>
      </w:r>
      <w:r>
        <w:rPr>
          <w:rFonts w:hint="eastAsia" w:ascii="Times New Roman" w:hAnsi="Times New Roman" w:eastAsia="黑体" w:cs="黑体"/>
          <w:sz w:val="32"/>
          <w:szCs w:val="32"/>
          <w:lang w:eastAsia="zh-CN"/>
        </w:rPr>
        <w:t>表</w:t>
      </w:r>
      <w:r>
        <w:rPr>
          <w:rFonts w:ascii="Times New Roman" w:hAnsi="Times New Roman" w:eastAsia="黑体" w:cs="黑体"/>
          <w:sz w:val="32"/>
          <w:szCs w:val="32"/>
        </w:rPr>
        <w:t xml:space="preserve">1  </w:t>
      </w:r>
    </w:p>
    <w:p>
      <w:pPr>
        <w:tabs>
          <w:tab w:val="left" w:pos="4276"/>
          <w:tab w:val="left" w:pos="8522"/>
        </w:tabs>
        <w:adjustRightInd w:val="0"/>
        <w:snapToGrid w:val="0"/>
        <w:spacing w:line="360" w:lineRule="auto"/>
        <w:ind w:firstLine="640"/>
        <w:jc w:val="center"/>
        <w:rPr>
          <w:rFonts w:ascii="Times New Roman" w:hAnsi="Times New Roman" w:eastAsia="仿宋"/>
          <w:sz w:val="36"/>
          <w:szCs w:val="36"/>
        </w:rPr>
      </w:pPr>
      <w:r>
        <w:rPr>
          <w:rFonts w:hint="eastAsia" w:ascii="Times New Roman" w:hAnsi="Times New Roman" w:eastAsia="方正小标宋_GBK" w:cs="方正小标宋_GBK"/>
          <w:sz w:val="36"/>
          <w:szCs w:val="36"/>
          <w:lang w:eastAsia="zh-CN"/>
        </w:rPr>
        <w:t>全国地级及以上</w:t>
      </w:r>
      <w:r>
        <w:rPr>
          <w:rFonts w:hint="eastAsia" w:ascii="Times New Roman" w:hAnsi="Times New Roman" w:eastAsia="方正小标宋_GBK" w:cs="方正小标宋_GBK"/>
          <w:sz w:val="36"/>
          <w:szCs w:val="36"/>
        </w:rPr>
        <w:t>城市名单</w:t>
      </w:r>
    </w:p>
    <w:tbl>
      <w:tblPr>
        <w:tblStyle w:val="30"/>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004"/>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18" w:type="dxa"/>
            <w:noWrap w:val="0"/>
            <w:vAlign w:val="center"/>
          </w:tcPr>
          <w:p>
            <w:pPr>
              <w:pStyle w:val="102"/>
              <w:keepNext w:val="0"/>
              <w:pageBreakBefore w:val="0"/>
              <w:widowControl w:val="0"/>
              <w:adjustRightInd w:val="0"/>
              <w:snapToGrid w:val="0"/>
              <w:spacing w:before="120" w:after="0" w:line="240" w:lineRule="auto"/>
              <w:ind w:firstLine="0"/>
              <w:jc w:val="center"/>
              <w:outlineLvl w:val="9"/>
              <w:rPr>
                <w:rFonts w:hint="eastAsia" w:ascii="Times New Roman" w:hAnsi="Times New Roman" w:eastAsia="宋体" w:cs="宋体"/>
                <w:b/>
                <w:color w:val="000000"/>
                <w:sz w:val="28"/>
                <w:szCs w:val="28"/>
                <w:lang w:val="en-US" w:bidi="ar"/>
              </w:rPr>
            </w:pPr>
            <w:r>
              <w:rPr>
                <w:rFonts w:hint="eastAsia" w:ascii="Times New Roman" w:hAnsi="Times New Roman" w:cs="宋体"/>
                <w:b/>
                <w:color w:val="000000"/>
                <w:sz w:val="28"/>
                <w:szCs w:val="28"/>
                <w:lang w:val="en-US" w:eastAsia="zh-CN" w:bidi="ar"/>
              </w:rPr>
              <w:t>省份</w:t>
            </w:r>
          </w:p>
        </w:tc>
        <w:tc>
          <w:tcPr>
            <w:tcW w:w="1004" w:type="dxa"/>
            <w:noWrap w:val="0"/>
            <w:vAlign w:val="center"/>
          </w:tcPr>
          <w:p>
            <w:pPr>
              <w:pStyle w:val="102"/>
              <w:keepNext w:val="0"/>
              <w:pageBreakBefore w:val="0"/>
              <w:widowControl w:val="0"/>
              <w:adjustRightInd w:val="0"/>
              <w:snapToGrid w:val="0"/>
              <w:spacing w:before="120" w:after="0" w:line="240" w:lineRule="auto"/>
              <w:ind w:firstLine="0"/>
              <w:jc w:val="center"/>
              <w:outlineLvl w:val="9"/>
              <w:rPr>
                <w:rFonts w:hint="eastAsia" w:ascii="Times New Roman" w:hAnsi="Times New Roman" w:eastAsia="宋体" w:cs="宋体"/>
                <w:b/>
                <w:color w:val="000000"/>
                <w:sz w:val="28"/>
                <w:szCs w:val="28"/>
                <w:lang w:val="en-US" w:bidi="ar"/>
              </w:rPr>
            </w:pPr>
            <w:r>
              <w:rPr>
                <w:rFonts w:hint="eastAsia" w:ascii="Times New Roman" w:hAnsi="Times New Roman" w:eastAsia="宋体" w:cs="宋体"/>
                <w:b/>
                <w:color w:val="000000"/>
                <w:sz w:val="28"/>
                <w:szCs w:val="28"/>
                <w:lang w:val="en-US" w:bidi="ar"/>
              </w:rPr>
              <w:t>数量</w:t>
            </w:r>
          </w:p>
        </w:tc>
        <w:tc>
          <w:tcPr>
            <w:tcW w:w="7663" w:type="dxa"/>
            <w:noWrap w:val="0"/>
            <w:vAlign w:val="center"/>
          </w:tcPr>
          <w:p>
            <w:pPr>
              <w:pStyle w:val="102"/>
              <w:keepNext w:val="0"/>
              <w:pageBreakBefore w:val="0"/>
              <w:widowControl w:val="0"/>
              <w:adjustRightInd w:val="0"/>
              <w:snapToGrid w:val="0"/>
              <w:spacing w:before="120" w:after="0" w:line="240" w:lineRule="auto"/>
              <w:ind w:firstLine="0"/>
              <w:jc w:val="center"/>
              <w:outlineLvl w:val="9"/>
              <w:rPr>
                <w:rFonts w:hint="eastAsia" w:ascii="Times New Roman" w:hAnsi="Times New Roman" w:eastAsia="宋体" w:cs="宋体"/>
                <w:b/>
                <w:color w:val="000000"/>
                <w:sz w:val="28"/>
                <w:szCs w:val="28"/>
                <w:lang w:val="en-US" w:bidi="ar"/>
              </w:rPr>
            </w:pPr>
            <w:r>
              <w:rPr>
                <w:rFonts w:hint="eastAsia" w:ascii="Times New Roman" w:hAnsi="Times New Roman" w:cs="宋体"/>
                <w:b/>
                <w:color w:val="000000"/>
                <w:sz w:val="28"/>
                <w:szCs w:val="28"/>
                <w:lang w:val="en-US" w:eastAsia="zh-CN" w:bidi="ar"/>
              </w:rPr>
              <w:t>城市</w:t>
            </w:r>
            <w:r>
              <w:rPr>
                <w:rFonts w:hint="eastAsia" w:ascii="Times New Roman" w:hAnsi="Times New Roman" w:eastAsia="宋体" w:cs="宋体"/>
                <w:b/>
                <w:color w:val="000000"/>
                <w:sz w:val="28"/>
                <w:szCs w:val="28"/>
                <w:lang w:val="en-US" w:bidi="ar"/>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sz w:val="24"/>
                <w:szCs w:val="24"/>
              </w:rPr>
            </w:pPr>
            <w:r>
              <w:rPr>
                <w:rFonts w:hint="eastAsia" w:ascii="Times New Roman" w:hAnsi="Times New Roman" w:cs="宋体"/>
                <w:sz w:val="24"/>
                <w:szCs w:val="24"/>
                <w:lang w:eastAsia="zh-CN"/>
              </w:rPr>
              <w:t>北京</w:t>
            </w:r>
          </w:p>
        </w:tc>
        <w:tc>
          <w:tcPr>
            <w:tcW w:w="1004"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kern w:val="2"/>
                <w:sz w:val="24"/>
                <w:szCs w:val="24"/>
                <w:lang w:eastAsia="zh-CN"/>
              </w:rPr>
            </w:pPr>
            <w:r>
              <w:rPr>
                <w:rFonts w:hint="eastAsia" w:ascii="Times New Roman" w:hAnsi="Times New Roman" w:cs="宋体"/>
                <w:kern w:val="2"/>
                <w:sz w:val="24"/>
                <w:szCs w:val="24"/>
                <w:lang w:val="en-US" w:eastAsia="zh-CN"/>
              </w:rPr>
              <w:t>1</w:t>
            </w:r>
          </w:p>
        </w:tc>
        <w:tc>
          <w:tcPr>
            <w:tcW w:w="7663"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rPr>
                <w:rFonts w:hint="eastAsia" w:ascii="Times New Roman" w:hAnsi="Times New Roman" w:eastAsia="宋体" w:cs="宋体"/>
                <w:sz w:val="24"/>
                <w:szCs w:val="24"/>
              </w:rPr>
            </w:pPr>
            <w:r>
              <w:rPr>
                <w:rFonts w:hint="eastAsia" w:ascii="Times New Roman" w:hAnsi="Times New Roman" w:eastAsia="宋体" w:cs="宋体"/>
                <w:sz w:val="24"/>
                <w:szCs w:val="24"/>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sz w:val="24"/>
                <w:szCs w:val="24"/>
                <w:lang w:eastAsia="zh-CN"/>
              </w:rPr>
            </w:pPr>
            <w:r>
              <w:rPr>
                <w:rFonts w:hint="eastAsia" w:ascii="Times New Roman" w:hAnsi="Times New Roman" w:cs="宋体"/>
                <w:sz w:val="24"/>
                <w:szCs w:val="24"/>
                <w:lang w:eastAsia="zh-CN"/>
              </w:rPr>
              <w:t>天津</w:t>
            </w:r>
          </w:p>
        </w:tc>
        <w:tc>
          <w:tcPr>
            <w:tcW w:w="1004"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kern w:val="2"/>
                <w:sz w:val="24"/>
                <w:szCs w:val="24"/>
                <w:lang w:val="en-US" w:eastAsia="zh-CN"/>
              </w:rPr>
            </w:pPr>
            <w:r>
              <w:rPr>
                <w:rFonts w:hint="eastAsia" w:ascii="Times New Roman" w:hAnsi="Times New Roman" w:cs="宋体"/>
                <w:kern w:val="2"/>
                <w:sz w:val="24"/>
                <w:szCs w:val="24"/>
                <w:lang w:val="en-US" w:eastAsia="zh-CN"/>
              </w:rPr>
              <w:t>1</w:t>
            </w:r>
          </w:p>
        </w:tc>
        <w:tc>
          <w:tcPr>
            <w:tcW w:w="7663"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rPr>
                <w:rFonts w:hint="eastAsia" w:ascii="Times New Roman" w:hAnsi="Times New Roman" w:eastAsia="宋体" w:cs="宋体"/>
                <w:sz w:val="24"/>
                <w:szCs w:val="24"/>
              </w:rPr>
            </w:pPr>
            <w:r>
              <w:rPr>
                <w:rFonts w:hint="eastAsia" w:ascii="Times New Roman" w:hAnsi="Times New Roman" w:eastAsia="宋体" w:cs="宋体"/>
                <w:sz w:val="24"/>
                <w:szCs w:val="24"/>
              </w:rPr>
              <w:t>天津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sz w:val="24"/>
                <w:szCs w:val="24"/>
                <w:lang w:eastAsia="zh-CN"/>
              </w:rPr>
            </w:pPr>
            <w:r>
              <w:rPr>
                <w:rFonts w:hint="eastAsia" w:ascii="Times New Roman" w:hAnsi="Times New Roman" w:cs="宋体"/>
                <w:sz w:val="24"/>
                <w:szCs w:val="24"/>
                <w:lang w:eastAsia="zh-CN"/>
              </w:rPr>
              <w:t>河北</w:t>
            </w:r>
          </w:p>
        </w:tc>
        <w:tc>
          <w:tcPr>
            <w:tcW w:w="1004"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default" w:ascii="Times New Roman" w:hAnsi="Times New Roman" w:eastAsia="宋体" w:cs="宋体"/>
                <w:kern w:val="2"/>
                <w:sz w:val="24"/>
                <w:szCs w:val="24"/>
                <w:lang w:val="en-US" w:eastAsia="zh-CN"/>
              </w:rPr>
            </w:pPr>
            <w:r>
              <w:rPr>
                <w:rFonts w:hint="eastAsia" w:ascii="Times New Roman" w:hAnsi="Times New Roman" w:cs="宋体"/>
                <w:kern w:val="2"/>
                <w:sz w:val="24"/>
                <w:szCs w:val="24"/>
                <w:lang w:val="en-US" w:eastAsia="zh-CN"/>
              </w:rPr>
              <w:t>11</w:t>
            </w:r>
          </w:p>
        </w:tc>
        <w:tc>
          <w:tcPr>
            <w:tcW w:w="7663"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rPr>
                <w:rFonts w:hint="eastAsia" w:ascii="Times New Roman" w:hAnsi="Times New Roman" w:eastAsia="宋体" w:cs="宋体"/>
                <w:sz w:val="24"/>
                <w:szCs w:val="24"/>
              </w:rPr>
            </w:pPr>
            <w:r>
              <w:rPr>
                <w:rFonts w:hint="eastAsia" w:ascii="Times New Roman" w:hAnsi="Times New Roman"/>
              </w:rPr>
              <w:t>石家庄、唐山、秦皇岛、邯郸、邢台、保定、张家口、承德、沧州、廊坊、衡水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cs="宋体"/>
                <w:sz w:val="24"/>
                <w:szCs w:val="24"/>
                <w:lang w:eastAsia="zh-CN"/>
              </w:rPr>
            </w:pPr>
            <w:r>
              <w:rPr>
                <w:rFonts w:hint="eastAsia" w:ascii="Times New Roman" w:hAnsi="Times New Roman" w:cs="宋体"/>
                <w:sz w:val="24"/>
                <w:szCs w:val="24"/>
                <w:lang w:eastAsia="zh-CN"/>
              </w:rPr>
              <w:t>山西</w:t>
            </w:r>
          </w:p>
        </w:tc>
        <w:tc>
          <w:tcPr>
            <w:tcW w:w="1004"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firstLineChars="0"/>
              <w:jc w:val="center"/>
              <w:rPr>
                <w:rFonts w:hint="eastAsia" w:ascii="Times New Roman" w:hAnsi="Times New Roman" w:eastAsia="宋体" w:cs="宋体"/>
                <w:kern w:val="2"/>
                <w:sz w:val="24"/>
                <w:szCs w:val="24"/>
                <w:lang w:val="en-US" w:eastAsia="zh-CN" w:bidi="ar-SA"/>
              </w:rPr>
            </w:pPr>
            <w:r>
              <w:rPr>
                <w:rFonts w:hint="eastAsia" w:ascii="Times New Roman" w:hAnsi="Times New Roman" w:cs="宋体"/>
                <w:kern w:val="2"/>
                <w:sz w:val="24"/>
                <w:szCs w:val="24"/>
                <w:lang w:val="en-US" w:eastAsia="zh-CN"/>
              </w:rPr>
              <w:t>11</w:t>
            </w:r>
          </w:p>
        </w:tc>
        <w:tc>
          <w:tcPr>
            <w:tcW w:w="7663"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firstLineChars="0"/>
              <w:rPr>
                <w:rFonts w:hint="eastAsia" w:ascii="Times New Roman" w:hAnsi="Times New Roman" w:eastAsia="宋体" w:cs="宋体"/>
                <w:kern w:val="0"/>
                <w:sz w:val="24"/>
                <w:szCs w:val="24"/>
                <w:lang w:val="en-US" w:eastAsia="zh-CN" w:bidi="ar-SA"/>
              </w:rPr>
            </w:pPr>
            <w:r>
              <w:rPr>
                <w:rFonts w:hint="eastAsia" w:ascii="Times New Roman" w:hAnsi="Times New Roman" w:eastAsia="宋体" w:cs="宋体"/>
                <w:sz w:val="24"/>
                <w:szCs w:val="24"/>
              </w:rPr>
              <w:t>太原、大同、阳泉、长治、晋城、朔州、晋中、运城、忻州、临汾、吕梁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sz w:val="24"/>
                <w:szCs w:val="24"/>
                <w:lang w:eastAsia="zh-CN"/>
              </w:rPr>
            </w:pPr>
            <w:r>
              <w:rPr>
                <w:rFonts w:hint="eastAsia" w:ascii="Times New Roman" w:hAnsi="Times New Roman" w:cs="宋体"/>
                <w:sz w:val="24"/>
                <w:szCs w:val="24"/>
                <w:lang w:eastAsia="zh-CN"/>
              </w:rPr>
              <w:t>内蒙古</w:t>
            </w:r>
          </w:p>
        </w:tc>
        <w:tc>
          <w:tcPr>
            <w:tcW w:w="1004"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kern w:val="2"/>
                <w:sz w:val="24"/>
                <w:szCs w:val="24"/>
                <w:lang w:val="en-US" w:eastAsia="zh-CN"/>
              </w:rPr>
            </w:pPr>
            <w:r>
              <w:rPr>
                <w:rFonts w:hint="eastAsia" w:ascii="Times New Roman" w:hAnsi="Times New Roman" w:cs="宋体"/>
                <w:kern w:val="2"/>
                <w:sz w:val="24"/>
                <w:szCs w:val="24"/>
                <w:lang w:val="en-US" w:eastAsia="zh-CN"/>
              </w:rPr>
              <w:t>9</w:t>
            </w:r>
          </w:p>
        </w:tc>
        <w:tc>
          <w:tcPr>
            <w:tcW w:w="7663"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rPr>
                <w:rFonts w:hint="eastAsia" w:ascii="Times New Roman" w:hAnsi="Times New Roman" w:eastAsia="宋体" w:cs="宋体"/>
                <w:sz w:val="24"/>
                <w:szCs w:val="24"/>
              </w:rPr>
            </w:pPr>
            <w:r>
              <w:rPr>
                <w:rFonts w:hint="eastAsia" w:ascii="Times New Roman" w:hAnsi="Times New Roman" w:eastAsia="宋体" w:cs="宋体"/>
                <w:sz w:val="24"/>
                <w:szCs w:val="24"/>
              </w:rPr>
              <w:t>呼和浩特、包头、乌海、赤峰、通辽、鄂尔多斯、呼伦贝尔、巴彦淖尔、乌兰察布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sz w:val="24"/>
                <w:szCs w:val="24"/>
                <w:lang w:eastAsia="zh-CN"/>
              </w:rPr>
            </w:pPr>
            <w:r>
              <w:rPr>
                <w:rFonts w:hint="eastAsia" w:ascii="Times New Roman" w:hAnsi="Times New Roman" w:cs="宋体"/>
                <w:sz w:val="24"/>
                <w:szCs w:val="24"/>
                <w:lang w:eastAsia="zh-CN"/>
              </w:rPr>
              <w:t>辽宁</w:t>
            </w:r>
          </w:p>
        </w:tc>
        <w:tc>
          <w:tcPr>
            <w:tcW w:w="1004"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default" w:ascii="Times New Roman" w:hAnsi="Times New Roman" w:eastAsia="宋体" w:cs="宋体"/>
                <w:kern w:val="2"/>
                <w:sz w:val="24"/>
                <w:szCs w:val="24"/>
                <w:lang w:val="en-US" w:eastAsia="zh-CN"/>
              </w:rPr>
            </w:pPr>
            <w:r>
              <w:rPr>
                <w:rFonts w:hint="eastAsia" w:ascii="Times New Roman" w:hAnsi="Times New Roman" w:cs="宋体"/>
                <w:kern w:val="2"/>
                <w:sz w:val="24"/>
                <w:szCs w:val="24"/>
                <w:lang w:val="en-US" w:eastAsia="zh-CN"/>
              </w:rPr>
              <w:t>14</w:t>
            </w:r>
          </w:p>
        </w:tc>
        <w:tc>
          <w:tcPr>
            <w:tcW w:w="7663"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rPr>
                <w:rFonts w:hint="eastAsia" w:ascii="Times New Roman" w:hAnsi="Times New Roman" w:eastAsia="宋体" w:cs="宋体"/>
                <w:sz w:val="24"/>
                <w:szCs w:val="24"/>
              </w:rPr>
            </w:pPr>
            <w:r>
              <w:rPr>
                <w:rFonts w:hint="eastAsia" w:ascii="Times New Roman" w:hAnsi="Times New Roman" w:eastAsia="宋体" w:cs="宋体"/>
                <w:sz w:val="24"/>
                <w:szCs w:val="24"/>
              </w:rPr>
              <w:t>沈阳、大连、鞍山、抚顺、本溪、丹东、锦州、营口、阜新、辽阳、盘锦、铁岭、朝阳、葫芦岛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sz w:val="24"/>
                <w:szCs w:val="24"/>
                <w:lang w:eastAsia="zh-CN"/>
              </w:rPr>
            </w:pPr>
            <w:r>
              <w:rPr>
                <w:rFonts w:hint="eastAsia" w:ascii="Times New Roman" w:hAnsi="Times New Roman" w:cs="宋体"/>
                <w:sz w:val="24"/>
                <w:szCs w:val="24"/>
                <w:lang w:eastAsia="zh-CN"/>
              </w:rPr>
              <w:t>吉林</w:t>
            </w:r>
          </w:p>
        </w:tc>
        <w:tc>
          <w:tcPr>
            <w:tcW w:w="1004"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kern w:val="2"/>
                <w:sz w:val="24"/>
                <w:szCs w:val="24"/>
                <w:lang w:val="en-US" w:eastAsia="zh-CN"/>
              </w:rPr>
            </w:pPr>
            <w:r>
              <w:rPr>
                <w:rFonts w:hint="eastAsia" w:ascii="Times New Roman" w:hAnsi="Times New Roman" w:cs="宋体"/>
                <w:kern w:val="2"/>
                <w:sz w:val="24"/>
                <w:szCs w:val="24"/>
                <w:lang w:val="en-US" w:eastAsia="zh-CN"/>
              </w:rPr>
              <w:t>8</w:t>
            </w:r>
          </w:p>
        </w:tc>
        <w:tc>
          <w:tcPr>
            <w:tcW w:w="7663"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rPr>
                <w:rFonts w:hint="eastAsia" w:ascii="Times New Roman" w:hAnsi="Times New Roman" w:eastAsia="宋体" w:cs="宋体"/>
                <w:sz w:val="24"/>
                <w:szCs w:val="24"/>
              </w:rPr>
            </w:pPr>
            <w:r>
              <w:rPr>
                <w:rFonts w:hint="eastAsia" w:ascii="Times New Roman" w:hAnsi="Times New Roman" w:eastAsia="宋体" w:cs="宋体"/>
                <w:sz w:val="24"/>
                <w:szCs w:val="24"/>
              </w:rPr>
              <w:t>长春、吉林、四平、辽源、通化、白山、松原、白城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sz w:val="24"/>
                <w:szCs w:val="24"/>
                <w:lang w:eastAsia="zh-CN"/>
              </w:rPr>
            </w:pPr>
            <w:r>
              <w:rPr>
                <w:rFonts w:hint="eastAsia" w:ascii="Times New Roman" w:hAnsi="Times New Roman" w:cs="宋体"/>
                <w:sz w:val="24"/>
                <w:szCs w:val="24"/>
                <w:lang w:eastAsia="zh-CN"/>
              </w:rPr>
              <w:t>黑龙江</w:t>
            </w:r>
          </w:p>
        </w:tc>
        <w:tc>
          <w:tcPr>
            <w:tcW w:w="1004"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default" w:ascii="Times New Roman" w:hAnsi="Times New Roman" w:eastAsia="宋体" w:cs="宋体"/>
                <w:kern w:val="2"/>
                <w:sz w:val="24"/>
                <w:szCs w:val="24"/>
                <w:lang w:val="en-US" w:eastAsia="zh-CN"/>
              </w:rPr>
            </w:pPr>
            <w:r>
              <w:rPr>
                <w:rFonts w:hint="eastAsia" w:ascii="Times New Roman" w:hAnsi="Times New Roman" w:cs="宋体"/>
                <w:kern w:val="2"/>
                <w:sz w:val="24"/>
                <w:szCs w:val="24"/>
                <w:lang w:val="en-US" w:eastAsia="zh-CN"/>
              </w:rPr>
              <w:t>12</w:t>
            </w:r>
          </w:p>
        </w:tc>
        <w:tc>
          <w:tcPr>
            <w:tcW w:w="7663"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rPr>
                <w:rFonts w:hint="eastAsia" w:ascii="Times New Roman" w:hAnsi="Times New Roman" w:eastAsia="宋体" w:cs="宋体"/>
                <w:sz w:val="24"/>
                <w:szCs w:val="24"/>
              </w:rPr>
            </w:pPr>
            <w:r>
              <w:rPr>
                <w:rFonts w:hint="eastAsia" w:ascii="Times New Roman" w:hAnsi="Times New Roman" w:eastAsia="宋体" w:cs="宋体"/>
                <w:sz w:val="24"/>
                <w:szCs w:val="24"/>
              </w:rPr>
              <w:t>哈尔滨、齐齐哈尔、鸡西、鹤岗、双鸭山、大庆、伊春、佳木斯、七台河、牡丹江、黑河、绥化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sz w:val="24"/>
                <w:szCs w:val="24"/>
                <w:lang w:eastAsia="zh-CN"/>
              </w:rPr>
            </w:pPr>
            <w:r>
              <w:rPr>
                <w:rFonts w:hint="eastAsia" w:ascii="Times New Roman" w:hAnsi="Times New Roman" w:cs="宋体"/>
                <w:sz w:val="24"/>
                <w:szCs w:val="24"/>
                <w:lang w:eastAsia="zh-CN"/>
              </w:rPr>
              <w:t>上海</w:t>
            </w:r>
          </w:p>
        </w:tc>
        <w:tc>
          <w:tcPr>
            <w:tcW w:w="1004"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kern w:val="2"/>
                <w:sz w:val="24"/>
                <w:szCs w:val="24"/>
                <w:lang w:val="en-US" w:eastAsia="zh-CN"/>
              </w:rPr>
            </w:pPr>
            <w:r>
              <w:rPr>
                <w:rFonts w:hint="eastAsia" w:ascii="Times New Roman" w:hAnsi="Times New Roman" w:cs="宋体"/>
                <w:kern w:val="2"/>
                <w:sz w:val="24"/>
                <w:szCs w:val="24"/>
                <w:lang w:val="en-US" w:eastAsia="zh-CN"/>
              </w:rPr>
              <w:t>1</w:t>
            </w:r>
          </w:p>
        </w:tc>
        <w:tc>
          <w:tcPr>
            <w:tcW w:w="7663"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rPr>
                <w:rFonts w:hint="eastAsia" w:ascii="Times New Roman" w:hAnsi="Times New Roman" w:eastAsia="宋体" w:cs="宋体"/>
                <w:sz w:val="24"/>
                <w:szCs w:val="24"/>
              </w:rPr>
            </w:pPr>
            <w:r>
              <w:rPr>
                <w:rFonts w:hint="eastAsia" w:ascii="Times New Roman" w:hAnsi="Times New Roman" w:eastAsia="宋体" w:cs="宋体"/>
                <w:sz w:val="24"/>
                <w:szCs w:val="24"/>
              </w:rPr>
              <w:t>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sz w:val="24"/>
                <w:szCs w:val="24"/>
                <w:lang w:eastAsia="zh-CN"/>
              </w:rPr>
            </w:pPr>
            <w:r>
              <w:rPr>
                <w:rFonts w:hint="eastAsia" w:ascii="Times New Roman" w:hAnsi="Times New Roman" w:cs="宋体"/>
                <w:sz w:val="24"/>
                <w:szCs w:val="24"/>
                <w:lang w:eastAsia="zh-CN"/>
              </w:rPr>
              <w:t>江苏</w:t>
            </w:r>
          </w:p>
        </w:tc>
        <w:tc>
          <w:tcPr>
            <w:tcW w:w="1004"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default" w:ascii="Times New Roman" w:hAnsi="Times New Roman" w:eastAsia="宋体" w:cs="宋体"/>
                <w:kern w:val="2"/>
                <w:sz w:val="24"/>
                <w:szCs w:val="24"/>
                <w:lang w:val="en-US" w:eastAsia="zh-CN"/>
              </w:rPr>
            </w:pPr>
            <w:r>
              <w:rPr>
                <w:rFonts w:hint="eastAsia" w:ascii="Times New Roman" w:hAnsi="Times New Roman" w:cs="宋体"/>
                <w:kern w:val="2"/>
                <w:sz w:val="24"/>
                <w:szCs w:val="24"/>
                <w:lang w:val="en-US" w:eastAsia="zh-CN"/>
              </w:rPr>
              <w:t>13</w:t>
            </w:r>
          </w:p>
        </w:tc>
        <w:tc>
          <w:tcPr>
            <w:tcW w:w="7663"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rPr>
                <w:rFonts w:hint="eastAsia" w:ascii="Times New Roman" w:hAnsi="Times New Roman" w:eastAsia="宋体" w:cs="宋体"/>
                <w:sz w:val="24"/>
                <w:szCs w:val="24"/>
              </w:rPr>
            </w:pPr>
            <w:r>
              <w:rPr>
                <w:rFonts w:hint="eastAsia" w:ascii="Times New Roman" w:hAnsi="Times New Roman" w:eastAsia="宋体" w:cs="宋体"/>
                <w:sz w:val="24"/>
                <w:szCs w:val="24"/>
              </w:rPr>
              <w:t>南京、无锡、徐州、常州、苏州、南通、连云港、淮安、盐城、扬州、镇江、泰州、宿迁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sz w:val="24"/>
                <w:szCs w:val="24"/>
                <w:lang w:eastAsia="zh-CN"/>
              </w:rPr>
            </w:pPr>
            <w:r>
              <w:rPr>
                <w:rFonts w:hint="eastAsia" w:ascii="Times New Roman" w:hAnsi="Times New Roman" w:cs="宋体"/>
                <w:sz w:val="24"/>
                <w:szCs w:val="24"/>
                <w:lang w:eastAsia="zh-CN"/>
              </w:rPr>
              <w:t>浙江</w:t>
            </w:r>
          </w:p>
        </w:tc>
        <w:tc>
          <w:tcPr>
            <w:tcW w:w="1004"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default" w:ascii="Times New Roman" w:hAnsi="Times New Roman" w:eastAsia="宋体" w:cs="宋体"/>
                <w:kern w:val="2"/>
                <w:sz w:val="24"/>
                <w:szCs w:val="24"/>
                <w:lang w:val="en-US" w:eastAsia="zh-CN"/>
              </w:rPr>
            </w:pPr>
            <w:r>
              <w:rPr>
                <w:rFonts w:hint="eastAsia" w:ascii="Times New Roman" w:hAnsi="Times New Roman" w:cs="宋体"/>
                <w:kern w:val="2"/>
                <w:sz w:val="24"/>
                <w:szCs w:val="24"/>
                <w:lang w:val="en-US" w:eastAsia="zh-CN"/>
              </w:rPr>
              <w:t>11</w:t>
            </w:r>
          </w:p>
        </w:tc>
        <w:tc>
          <w:tcPr>
            <w:tcW w:w="7663"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rPr>
                <w:rFonts w:hint="eastAsia" w:ascii="Times New Roman" w:hAnsi="Times New Roman" w:eastAsia="宋体" w:cs="宋体"/>
                <w:sz w:val="24"/>
                <w:szCs w:val="24"/>
              </w:rPr>
            </w:pPr>
            <w:r>
              <w:rPr>
                <w:rFonts w:hint="eastAsia" w:ascii="Times New Roman" w:hAnsi="Times New Roman" w:eastAsia="宋体" w:cs="宋体"/>
                <w:sz w:val="24"/>
                <w:szCs w:val="24"/>
              </w:rPr>
              <w:t>杭州、宁波、温州、嘉兴、湖州、绍兴、金华、衢州、舟山、台州、丽水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sz w:val="24"/>
                <w:szCs w:val="24"/>
                <w:lang w:eastAsia="zh-CN"/>
              </w:rPr>
            </w:pPr>
            <w:r>
              <w:rPr>
                <w:rFonts w:hint="eastAsia" w:ascii="Times New Roman" w:hAnsi="Times New Roman" w:cs="宋体"/>
                <w:sz w:val="24"/>
                <w:szCs w:val="24"/>
                <w:lang w:eastAsia="zh-CN"/>
              </w:rPr>
              <w:t>安徽</w:t>
            </w:r>
          </w:p>
        </w:tc>
        <w:tc>
          <w:tcPr>
            <w:tcW w:w="1004"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default" w:ascii="Times New Roman" w:hAnsi="Times New Roman" w:eastAsia="宋体" w:cs="宋体"/>
                <w:kern w:val="2"/>
                <w:sz w:val="24"/>
                <w:szCs w:val="24"/>
                <w:lang w:val="en-US" w:eastAsia="zh-CN"/>
              </w:rPr>
            </w:pPr>
            <w:r>
              <w:rPr>
                <w:rFonts w:hint="eastAsia" w:ascii="Times New Roman" w:hAnsi="Times New Roman" w:cs="宋体"/>
                <w:kern w:val="2"/>
                <w:sz w:val="24"/>
                <w:szCs w:val="24"/>
                <w:lang w:val="en-US" w:eastAsia="zh-CN"/>
              </w:rPr>
              <w:t>16</w:t>
            </w:r>
          </w:p>
        </w:tc>
        <w:tc>
          <w:tcPr>
            <w:tcW w:w="7663"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rPr>
                <w:rFonts w:hint="eastAsia" w:ascii="Times New Roman" w:hAnsi="Times New Roman" w:eastAsia="宋体" w:cs="宋体"/>
                <w:sz w:val="24"/>
                <w:szCs w:val="24"/>
              </w:rPr>
            </w:pPr>
            <w:r>
              <w:rPr>
                <w:rFonts w:hint="eastAsia" w:ascii="Times New Roman" w:hAnsi="Times New Roman" w:eastAsia="宋体" w:cs="宋体"/>
                <w:sz w:val="24"/>
                <w:szCs w:val="24"/>
              </w:rPr>
              <w:t>合肥、芜湖、蚌埠、淮南、马鞍山、淮北、铜陵、安庆、黄山、滁州、阜阳、宿州、六安、亳州、池州、宣城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sz w:val="24"/>
                <w:szCs w:val="24"/>
                <w:lang w:eastAsia="zh-CN"/>
              </w:rPr>
            </w:pPr>
            <w:r>
              <w:rPr>
                <w:rFonts w:hint="eastAsia" w:ascii="Times New Roman" w:hAnsi="Times New Roman" w:cs="宋体"/>
                <w:sz w:val="24"/>
                <w:szCs w:val="24"/>
                <w:lang w:eastAsia="zh-CN"/>
              </w:rPr>
              <w:t>福建</w:t>
            </w:r>
          </w:p>
        </w:tc>
        <w:tc>
          <w:tcPr>
            <w:tcW w:w="1004"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kern w:val="2"/>
                <w:sz w:val="24"/>
                <w:szCs w:val="24"/>
                <w:lang w:val="en-US" w:eastAsia="zh-CN"/>
              </w:rPr>
            </w:pPr>
            <w:r>
              <w:rPr>
                <w:rFonts w:hint="eastAsia" w:ascii="Times New Roman" w:hAnsi="Times New Roman" w:cs="宋体"/>
                <w:kern w:val="2"/>
                <w:sz w:val="24"/>
                <w:szCs w:val="24"/>
                <w:lang w:val="en-US" w:eastAsia="zh-CN"/>
              </w:rPr>
              <w:t>9</w:t>
            </w:r>
          </w:p>
        </w:tc>
        <w:tc>
          <w:tcPr>
            <w:tcW w:w="7663"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rPr>
                <w:rFonts w:hint="eastAsia" w:ascii="Times New Roman" w:hAnsi="Times New Roman" w:eastAsia="宋体" w:cs="宋体"/>
                <w:sz w:val="24"/>
                <w:szCs w:val="24"/>
              </w:rPr>
            </w:pPr>
            <w:r>
              <w:rPr>
                <w:rFonts w:hint="eastAsia" w:ascii="Times New Roman" w:hAnsi="Times New Roman" w:eastAsia="宋体" w:cs="宋体"/>
                <w:sz w:val="24"/>
                <w:szCs w:val="24"/>
              </w:rPr>
              <w:t>福州、厦门、莆田、三明、泉州、漳州、南平、龙岩、宁德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sz w:val="24"/>
                <w:szCs w:val="24"/>
                <w:lang w:eastAsia="zh-CN"/>
              </w:rPr>
            </w:pPr>
            <w:r>
              <w:rPr>
                <w:rFonts w:hint="eastAsia" w:ascii="Times New Roman" w:hAnsi="Times New Roman" w:cs="宋体"/>
                <w:sz w:val="24"/>
                <w:szCs w:val="24"/>
                <w:lang w:eastAsia="zh-CN"/>
              </w:rPr>
              <w:t>江西</w:t>
            </w:r>
          </w:p>
        </w:tc>
        <w:tc>
          <w:tcPr>
            <w:tcW w:w="1004"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default" w:ascii="Times New Roman" w:hAnsi="Times New Roman" w:eastAsia="宋体" w:cs="宋体"/>
                <w:kern w:val="2"/>
                <w:sz w:val="24"/>
                <w:szCs w:val="24"/>
                <w:lang w:val="en-US" w:eastAsia="zh-CN"/>
              </w:rPr>
            </w:pPr>
            <w:r>
              <w:rPr>
                <w:rFonts w:hint="eastAsia" w:ascii="Times New Roman" w:hAnsi="Times New Roman" w:cs="宋体"/>
                <w:kern w:val="2"/>
                <w:sz w:val="24"/>
                <w:szCs w:val="24"/>
                <w:lang w:val="en-US" w:eastAsia="zh-CN"/>
              </w:rPr>
              <w:t>11</w:t>
            </w:r>
          </w:p>
        </w:tc>
        <w:tc>
          <w:tcPr>
            <w:tcW w:w="7663"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rPr>
                <w:rFonts w:hint="eastAsia" w:ascii="Times New Roman" w:hAnsi="Times New Roman" w:eastAsia="宋体" w:cs="宋体"/>
                <w:sz w:val="24"/>
                <w:szCs w:val="24"/>
              </w:rPr>
            </w:pPr>
            <w:r>
              <w:rPr>
                <w:rFonts w:hint="eastAsia" w:ascii="Times New Roman" w:hAnsi="Times New Roman" w:eastAsia="宋体" w:cs="宋体"/>
                <w:sz w:val="24"/>
                <w:szCs w:val="24"/>
              </w:rPr>
              <w:t>南昌、景德镇、萍乡、九江、新余、鹰潭、赣州、吉安、宜春、抚州、上饶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sz w:val="24"/>
                <w:szCs w:val="24"/>
                <w:lang w:eastAsia="zh-CN"/>
              </w:rPr>
            </w:pPr>
            <w:r>
              <w:rPr>
                <w:rFonts w:hint="eastAsia" w:ascii="Times New Roman" w:hAnsi="Times New Roman" w:cs="宋体"/>
                <w:sz w:val="24"/>
                <w:szCs w:val="24"/>
                <w:lang w:eastAsia="zh-CN"/>
              </w:rPr>
              <w:t>山东</w:t>
            </w:r>
          </w:p>
        </w:tc>
        <w:tc>
          <w:tcPr>
            <w:tcW w:w="1004"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default" w:ascii="Times New Roman" w:hAnsi="Times New Roman" w:eastAsia="宋体" w:cs="宋体"/>
                <w:kern w:val="2"/>
                <w:sz w:val="24"/>
                <w:szCs w:val="24"/>
                <w:lang w:val="en-US" w:eastAsia="zh-CN"/>
              </w:rPr>
            </w:pPr>
            <w:r>
              <w:rPr>
                <w:rFonts w:hint="eastAsia" w:ascii="Times New Roman" w:hAnsi="Times New Roman" w:cs="宋体"/>
                <w:kern w:val="2"/>
                <w:sz w:val="24"/>
                <w:szCs w:val="24"/>
                <w:lang w:val="en-US" w:eastAsia="zh-CN"/>
              </w:rPr>
              <w:t>16</w:t>
            </w:r>
          </w:p>
        </w:tc>
        <w:tc>
          <w:tcPr>
            <w:tcW w:w="7663"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rPr>
                <w:rFonts w:hint="eastAsia" w:ascii="Times New Roman" w:hAnsi="Times New Roman" w:eastAsia="宋体" w:cs="宋体"/>
                <w:sz w:val="24"/>
                <w:szCs w:val="24"/>
              </w:rPr>
            </w:pPr>
            <w:r>
              <w:rPr>
                <w:rFonts w:hint="eastAsia" w:ascii="Times New Roman" w:hAnsi="Times New Roman" w:eastAsia="宋体" w:cs="宋体"/>
                <w:sz w:val="24"/>
                <w:szCs w:val="24"/>
              </w:rPr>
              <w:t>济南、青岛、淄博、枣庄、东营、烟台、潍坊、济宁、泰安、威海、日照、临沂、德州、聊城、滨州、菏泽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sz w:val="24"/>
                <w:szCs w:val="24"/>
                <w:lang w:eastAsia="zh-CN"/>
              </w:rPr>
            </w:pPr>
            <w:r>
              <w:rPr>
                <w:rFonts w:hint="eastAsia" w:ascii="Times New Roman" w:hAnsi="Times New Roman" w:cs="宋体"/>
                <w:sz w:val="24"/>
                <w:szCs w:val="24"/>
                <w:lang w:eastAsia="zh-CN"/>
              </w:rPr>
              <w:t>河南</w:t>
            </w:r>
          </w:p>
        </w:tc>
        <w:tc>
          <w:tcPr>
            <w:tcW w:w="1004"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default" w:ascii="Times New Roman" w:hAnsi="Times New Roman" w:eastAsia="宋体" w:cs="宋体"/>
                <w:kern w:val="2"/>
                <w:sz w:val="24"/>
                <w:szCs w:val="24"/>
                <w:lang w:val="en-US" w:eastAsia="zh-CN"/>
              </w:rPr>
            </w:pPr>
            <w:r>
              <w:rPr>
                <w:rFonts w:hint="eastAsia" w:ascii="Times New Roman" w:hAnsi="Times New Roman" w:cs="宋体"/>
                <w:kern w:val="2"/>
                <w:sz w:val="24"/>
                <w:szCs w:val="24"/>
                <w:lang w:val="en-US" w:eastAsia="zh-CN"/>
              </w:rPr>
              <w:t>17</w:t>
            </w:r>
          </w:p>
        </w:tc>
        <w:tc>
          <w:tcPr>
            <w:tcW w:w="7663"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rPr>
                <w:rFonts w:hint="eastAsia" w:ascii="Times New Roman" w:hAnsi="Times New Roman" w:eastAsia="宋体" w:cs="宋体"/>
                <w:sz w:val="24"/>
                <w:szCs w:val="24"/>
              </w:rPr>
            </w:pPr>
            <w:r>
              <w:rPr>
                <w:rFonts w:hint="eastAsia" w:ascii="Times New Roman" w:hAnsi="Times New Roman" w:eastAsia="宋体" w:cs="宋体"/>
                <w:sz w:val="24"/>
                <w:szCs w:val="24"/>
              </w:rPr>
              <w:t>郑州、开封、洛阳、平顶山、安阳、鹤壁、新乡、焦作、濮阳、许昌、漯河、三门峡、南阳、商丘、信阳、周口、驻马店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sz w:val="24"/>
                <w:szCs w:val="24"/>
                <w:lang w:eastAsia="zh-CN"/>
              </w:rPr>
            </w:pPr>
            <w:r>
              <w:rPr>
                <w:rFonts w:hint="eastAsia" w:ascii="Times New Roman" w:hAnsi="Times New Roman" w:cs="宋体"/>
                <w:sz w:val="24"/>
                <w:szCs w:val="24"/>
                <w:lang w:eastAsia="zh-CN"/>
              </w:rPr>
              <w:t>湖北</w:t>
            </w:r>
          </w:p>
        </w:tc>
        <w:tc>
          <w:tcPr>
            <w:tcW w:w="1004"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default" w:ascii="Times New Roman" w:hAnsi="Times New Roman" w:eastAsia="宋体" w:cs="宋体"/>
                <w:kern w:val="2"/>
                <w:sz w:val="24"/>
                <w:szCs w:val="24"/>
                <w:lang w:val="en-US" w:eastAsia="zh-CN"/>
              </w:rPr>
            </w:pPr>
            <w:r>
              <w:rPr>
                <w:rFonts w:hint="eastAsia" w:ascii="Times New Roman" w:hAnsi="Times New Roman" w:cs="宋体"/>
                <w:kern w:val="2"/>
                <w:sz w:val="24"/>
                <w:szCs w:val="24"/>
                <w:lang w:val="en-US" w:eastAsia="zh-CN"/>
              </w:rPr>
              <w:t>12</w:t>
            </w:r>
          </w:p>
        </w:tc>
        <w:tc>
          <w:tcPr>
            <w:tcW w:w="7663"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rPr>
                <w:rFonts w:hint="eastAsia" w:ascii="Times New Roman" w:hAnsi="Times New Roman" w:eastAsia="宋体" w:cs="宋体"/>
                <w:sz w:val="24"/>
                <w:szCs w:val="24"/>
              </w:rPr>
            </w:pPr>
            <w:r>
              <w:rPr>
                <w:rFonts w:hint="eastAsia" w:ascii="Times New Roman" w:hAnsi="Times New Roman" w:eastAsia="宋体" w:cs="宋体"/>
                <w:sz w:val="24"/>
                <w:szCs w:val="24"/>
              </w:rPr>
              <w:t>武汉、黄石、十堰、宜昌、襄阳、鄂州、荆门、孝感、荆州、黄冈、咸宁、随州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sz w:val="24"/>
                <w:szCs w:val="24"/>
                <w:lang w:eastAsia="zh-CN"/>
              </w:rPr>
            </w:pPr>
            <w:r>
              <w:rPr>
                <w:rFonts w:hint="eastAsia" w:ascii="Times New Roman" w:hAnsi="Times New Roman" w:cs="宋体"/>
                <w:sz w:val="24"/>
                <w:szCs w:val="24"/>
                <w:lang w:eastAsia="zh-CN"/>
              </w:rPr>
              <w:t>湖南</w:t>
            </w:r>
          </w:p>
        </w:tc>
        <w:tc>
          <w:tcPr>
            <w:tcW w:w="1004"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default" w:ascii="Times New Roman" w:hAnsi="Times New Roman" w:eastAsia="宋体" w:cs="宋体"/>
                <w:kern w:val="2"/>
                <w:sz w:val="24"/>
                <w:szCs w:val="24"/>
                <w:lang w:val="en-US" w:eastAsia="zh-CN"/>
              </w:rPr>
            </w:pPr>
            <w:r>
              <w:rPr>
                <w:rFonts w:hint="eastAsia" w:ascii="Times New Roman" w:hAnsi="Times New Roman" w:cs="宋体"/>
                <w:kern w:val="2"/>
                <w:sz w:val="24"/>
                <w:szCs w:val="24"/>
                <w:lang w:val="en-US" w:eastAsia="zh-CN"/>
              </w:rPr>
              <w:t>13</w:t>
            </w:r>
          </w:p>
        </w:tc>
        <w:tc>
          <w:tcPr>
            <w:tcW w:w="7663"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rPr>
                <w:rFonts w:hint="eastAsia" w:ascii="Times New Roman" w:hAnsi="Times New Roman" w:eastAsia="宋体" w:cs="宋体"/>
                <w:sz w:val="24"/>
                <w:szCs w:val="24"/>
              </w:rPr>
            </w:pPr>
            <w:r>
              <w:rPr>
                <w:rFonts w:hint="eastAsia" w:ascii="Times New Roman" w:hAnsi="Times New Roman" w:eastAsia="宋体" w:cs="宋体"/>
                <w:sz w:val="24"/>
                <w:szCs w:val="24"/>
              </w:rPr>
              <w:t>长沙、株洲、湘潭、衡阳、邵阳、岳阳、常德、张家界、益阳、郴州、永州、怀化、娄底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sz w:val="24"/>
                <w:szCs w:val="24"/>
                <w:lang w:eastAsia="zh-CN"/>
              </w:rPr>
            </w:pPr>
            <w:r>
              <w:rPr>
                <w:rFonts w:hint="eastAsia" w:ascii="Times New Roman" w:hAnsi="Times New Roman" w:cs="宋体"/>
                <w:sz w:val="24"/>
                <w:szCs w:val="24"/>
                <w:lang w:eastAsia="zh-CN"/>
              </w:rPr>
              <w:t>广东</w:t>
            </w:r>
          </w:p>
        </w:tc>
        <w:tc>
          <w:tcPr>
            <w:tcW w:w="1004"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default" w:ascii="Times New Roman" w:hAnsi="Times New Roman" w:eastAsia="宋体" w:cs="宋体"/>
                <w:kern w:val="2"/>
                <w:sz w:val="24"/>
                <w:szCs w:val="24"/>
                <w:lang w:val="en-US" w:eastAsia="zh-CN"/>
              </w:rPr>
            </w:pPr>
            <w:r>
              <w:rPr>
                <w:rFonts w:hint="eastAsia" w:ascii="Times New Roman" w:hAnsi="Times New Roman" w:cs="宋体"/>
                <w:kern w:val="2"/>
                <w:sz w:val="24"/>
                <w:szCs w:val="24"/>
                <w:lang w:val="en-US" w:eastAsia="zh-CN"/>
              </w:rPr>
              <w:t>21</w:t>
            </w:r>
          </w:p>
        </w:tc>
        <w:tc>
          <w:tcPr>
            <w:tcW w:w="7663"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广州、韶关、深圳、珠海、汕头、佛山、江门、湛江、茂名、肇庆、惠州、梅州、汕尾、河源、阳江、清远、东莞、中山</w:t>
            </w:r>
            <w:r>
              <w:rPr>
                <w:rFonts w:hint="eastAsia" w:ascii="Times New Roman" w:hAnsi="Times New Roman" w:cs="宋体"/>
                <w:sz w:val="24"/>
                <w:szCs w:val="24"/>
                <w:lang w:eastAsia="zh-CN"/>
              </w:rPr>
              <w:t>、潮州、揭阳、云浮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sz w:val="24"/>
                <w:szCs w:val="24"/>
                <w:lang w:eastAsia="zh-CN"/>
              </w:rPr>
            </w:pPr>
            <w:r>
              <w:rPr>
                <w:rFonts w:hint="eastAsia" w:ascii="Times New Roman" w:hAnsi="Times New Roman" w:cs="宋体"/>
                <w:sz w:val="24"/>
                <w:szCs w:val="24"/>
                <w:lang w:eastAsia="zh-CN"/>
              </w:rPr>
              <w:t>广西</w:t>
            </w:r>
          </w:p>
        </w:tc>
        <w:tc>
          <w:tcPr>
            <w:tcW w:w="1004"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default" w:ascii="Times New Roman" w:hAnsi="Times New Roman" w:eastAsia="宋体" w:cs="宋体"/>
                <w:kern w:val="2"/>
                <w:sz w:val="24"/>
                <w:szCs w:val="24"/>
                <w:lang w:val="en-US" w:eastAsia="zh-CN"/>
              </w:rPr>
            </w:pPr>
            <w:r>
              <w:rPr>
                <w:rFonts w:hint="eastAsia" w:ascii="Times New Roman" w:hAnsi="Times New Roman" w:cs="宋体"/>
                <w:kern w:val="2"/>
                <w:sz w:val="24"/>
                <w:szCs w:val="24"/>
                <w:lang w:val="en-US" w:eastAsia="zh-CN"/>
              </w:rPr>
              <w:t>14</w:t>
            </w:r>
          </w:p>
        </w:tc>
        <w:tc>
          <w:tcPr>
            <w:tcW w:w="7663"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rPr>
                <w:rFonts w:hint="eastAsia" w:ascii="Times New Roman" w:hAnsi="Times New Roman" w:eastAsia="宋体" w:cs="宋体"/>
                <w:sz w:val="24"/>
                <w:szCs w:val="24"/>
              </w:rPr>
            </w:pPr>
            <w:r>
              <w:rPr>
                <w:rFonts w:hint="eastAsia" w:ascii="Times New Roman" w:hAnsi="Times New Roman" w:eastAsia="宋体" w:cs="宋体"/>
                <w:sz w:val="24"/>
                <w:szCs w:val="24"/>
              </w:rPr>
              <w:t>南宁、柳州、桂林、梧州、北海、防城港、钦州、贵港、玉林、百色、贺州、河池、来宾、崇左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sz w:val="24"/>
                <w:szCs w:val="24"/>
                <w:lang w:eastAsia="zh-CN"/>
              </w:rPr>
            </w:pPr>
            <w:r>
              <w:rPr>
                <w:rFonts w:hint="eastAsia" w:ascii="Times New Roman" w:hAnsi="Times New Roman" w:cs="宋体"/>
                <w:sz w:val="24"/>
                <w:szCs w:val="24"/>
                <w:lang w:eastAsia="zh-CN"/>
              </w:rPr>
              <w:t>海南</w:t>
            </w:r>
          </w:p>
        </w:tc>
        <w:tc>
          <w:tcPr>
            <w:tcW w:w="1004"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kern w:val="2"/>
                <w:sz w:val="24"/>
                <w:szCs w:val="24"/>
                <w:lang w:val="en-US" w:eastAsia="zh-CN"/>
              </w:rPr>
            </w:pPr>
            <w:r>
              <w:rPr>
                <w:rFonts w:hint="eastAsia" w:ascii="Times New Roman" w:hAnsi="Times New Roman" w:cs="宋体"/>
                <w:kern w:val="2"/>
                <w:sz w:val="24"/>
                <w:szCs w:val="24"/>
                <w:lang w:val="en-US" w:eastAsia="zh-CN"/>
              </w:rPr>
              <w:t>3</w:t>
            </w:r>
          </w:p>
        </w:tc>
        <w:tc>
          <w:tcPr>
            <w:tcW w:w="7663"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rPr>
                <w:rFonts w:hint="eastAsia" w:ascii="Times New Roman" w:hAnsi="Times New Roman" w:eastAsia="宋体" w:cs="宋体"/>
                <w:sz w:val="24"/>
                <w:szCs w:val="24"/>
              </w:rPr>
            </w:pPr>
            <w:r>
              <w:rPr>
                <w:rFonts w:hint="eastAsia" w:ascii="Times New Roman" w:hAnsi="Times New Roman" w:eastAsia="宋体" w:cs="宋体"/>
                <w:sz w:val="24"/>
                <w:szCs w:val="24"/>
              </w:rPr>
              <w:t>海口、三亚、儋州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sz w:val="24"/>
                <w:szCs w:val="24"/>
                <w:lang w:eastAsia="zh-CN"/>
              </w:rPr>
            </w:pPr>
            <w:r>
              <w:rPr>
                <w:rFonts w:hint="eastAsia" w:ascii="Times New Roman" w:hAnsi="Times New Roman" w:cs="宋体"/>
                <w:sz w:val="24"/>
                <w:szCs w:val="24"/>
                <w:lang w:eastAsia="zh-CN"/>
              </w:rPr>
              <w:t>重庆</w:t>
            </w:r>
          </w:p>
        </w:tc>
        <w:tc>
          <w:tcPr>
            <w:tcW w:w="1004"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kern w:val="2"/>
                <w:sz w:val="24"/>
                <w:szCs w:val="24"/>
                <w:lang w:val="en-US" w:eastAsia="zh-CN"/>
              </w:rPr>
            </w:pPr>
            <w:r>
              <w:rPr>
                <w:rFonts w:hint="eastAsia" w:ascii="Times New Roman" w:hAnsi="Times New Roman" w:cs="宋体"/>
                <w:kern w:val="2"/>
                <w:sz w:val="24"/>
                <w:szCs w:val="24"/>
                <w:lang w:val="en-US" w:eastAsia="zh-CN"/>
              </w:rPr>
              <w:t>1</w:t>
            </w:r>
          </w:p>
        </w:tc>
        <w:tc>
          <w:tcPr>
            <w:tcW w:w="7663"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rPr>
                <w:rFonts w:hint="eastAsia" w:ascii="Times New Roman" w:hAnsi="Times New Roman" w:eastAsia="宋体" w:cs="宋体"/>
                <w:sz w:val="24"/>
                <w:szCs w:val="24"/>
              </w:rPr>
            </w:pPr>
            <w:r>
              <w:rPr>
                <w:rFonts w:hint="eastAsia" w:ascii="Times New Roman" w:hAnsi="Times New Roman" w:eastAsia="宋体" w:cs="宋体"/>
                <w:sz w:val="24"/>
                <w:szCs w:val="24"/>
              </w:rPr>
              <w:t>重庆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sz w:val="24"/>
                <w:szCs w:val="24"/>
                <w:lang w:eastAsia="zh-CN"/>
              </w:rPr>
            </w:pPr>
            <w:r>
              <w:rPr>
                <w:rFonts w:hint="eastAsia" w:ascii="Times New Roman" w:hAnsi="Times New Roman" w:cs="宋体"/>
                <w:sz w:val="24"/>
                <w:szCs w:val="24"/>
                <w:lang w:eastAsia="zh-CN"/>
              </w:rPr>
              <w:t>四川</w:t>
            </w:r>
          </w:p>
        </w:tc>
        <w:tc>
          <w:tcPr>
            <w:tcW w:w="1004"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default" w:ascii="Times New Roman" w:hAnsi="Times New Roman" w:eastAsia="宋体" w:cs="宋体"/>
                <w:kern w:val="2"/>
                <w:sz w:val="24"/>
                <w:szCs w:val="24"/>
                <w:lang w:val="en-US" w:eastAsia="zh-CN"/>
              </w:rPr>
            </w:pPr>
            <w:r>
              <w:rPr>
                <w:rFonts w:hint="eastAsia" w:ascii="Times New Roman" w:hAnsi="Times New Roman" w:cs="宋体"/>
                <w:kern w:val="2"/>
                <w:sz w:val="24"/>
                <w:szCs w:val="24"/>
                <w:lang w:val="en-US" w:eastAsia="zh-CN"/>
              </w:rPr>
              <w:t>18</w:t>
            </w:r>
          </w:p>
        </w:tc>
        <w:tc>
          <w:tcPr>
            <w:tcW w:w="7663"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rPr>
                <w:rFonts w:hint="eastAsia" w:ascii="Times New Roman" w:hAnsi="Times New Roman" w:eastAsia="宋体" w:cs="宋体"/>
                <w:sz w:val="24"/>
                <w:szCs w:val="24"/>
              </w:rPr>
            </w:pPr>
            <w:r>
              <w:rPr>
                <w:rFonts w:hint="eastAsia" w:ascii="Times New Roman" w:hAnsi="Times New Roman" w:eastAsia="宋体" w:cs="宋体"/>
                <w:sz w:val="24"/>
                <w:szCs w:val="24"/>
              </w:rPr>
              <w:t>成都、自贡、攀枝花、泸州、德阳、绵阳、广元、遂宁、内江、乐山、南充、眉山、宜宾、广安、达州、雅安、巴中、资阳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sz w:val="24"/>
                <w:szCs w:val="24"/>
                <w:lang w:eastAsia="zh-CN"/>
              </w:rPr>
            </w:pPr>
            <w:r>
              <w:rPr>
                <w:rFonts w:hint="eastAsia" w:ascii="Times New Roman" w:hAnsi="Times New Roman" w:cs="宋体"/>
                <w:sz w:val="24"/>
                <w:szCs w:val="24"/>
                <w:lang w:eastAsia="zh-CN"/>
              </w:rPr>
              <w:t>贵州</w:t>
            </w:r>
          </w:p>
        </w:tc>
        <w:tc>
          <w:tcPr>
            <w:tcW w:w="1004"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kern w:val="2"/>
                <w:sz w:val="24"/>
                <w:szCs w:val="24"/>
                <w:lang w:val="en-US" w:eastAsia="zh-CN"/>
              </w:rPr>
            </w:pPr>
            <w:r>
              <w:rPr>
                <w:rFonts w:hint="eastAsia" w:ascii="Times New Roman" w:hAnsi="Times New Roman" w:cs="宋体"/>
                <w:kern w:val="2"/>
                <w:sz w:val="24"/>
                <w:szCs w:val="24"/>
                <w:lang w:val="en-US" w:eastAsia="zh-CN"/>
              </w:rPr>
              <w:t>6</w:t>
            </w:r>
          </w:p>
        </w:tc>
        <w:tc>
          <w:tcPr>
            <w:tcW w:w="7663"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rPr>
                <w:rFonts w:hint="eastAsia" w:ascii="Times New Roman" w:hAnsi="Times New Roman" w:eastAsia="宋体" w:cs="宋体"/>
                <w:sz w:val="24"/>
                <w:szCs w:val="24"/>
              </w:rPr>
            </w:pPr>
            <w:r>
              <w:rPr>
                <w:rFonts w:hint="eastAsia" w:ascii="Times New Roman" w:hAnsi="Times New Roman" w:eastAsia="宋体" w:cs="宋体"/>
                <w:sz w:val="24"/>
                <w:szCs w:val="24"/>
              </w:rPr>
              <w:t>贵阳、六盘水、遵义、安顺、毕节、铜仁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sz w:val="24"/>
                <w:szCs w:val="24"/>
                <w:lang w:eastAsia="zh-CN"/>
              </w:rPr>
            </w:pPr>
            <w:r>
              <w:rPr>
                <w:rFonts w:hint="eastAsia" w:ascii="Times New Roman" w:hAnsi="Times New Roman" w:cs="宋体"/>
                <w:sz w:val="24"/>
                <w:szCs w:val="24"/>
                <w:lang w:eastAsia="zh-CN"/>
              </w:rPr>
              <w:t>云南</w:t>
            </w:r>
          </w:p>
        </w:tc>
        <w:tc>
          <w:tcPr>
            <w:tcW w:w="1004"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kern w:val="2"/>
                <w:sz w:val="24"/>
                <w:szCs w:val="24"/>
                <w:lang w:val="en-US" w:eastAsia="zh-CN"/>
              </w:rPr>
            </w:pPr>
            <w:r>
              <w:rPr>
                <w:rFonts w:hint="eastAsia" w:ascii="Times New Roman" w:hAnsi="Times New Roman" w:cs="宋体"/>
                <w:kern w:val="2"/>
                <w:sz w:val="24"/>
                <w:szCs w:val="24"/>
                <w:lang w:val="en-US" w:eastAsia="zh-CN"/>
              </w:rPr>
              <w:t>8</w:t>
            </w:r>
          </w:p>
        </w:tc>
        <w:tc>
          <w:tcPr>
            <w:tcW w:w="7663"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rPr>
                <w:rFonts w:hint="eastAsia" w:ascii="Times New Roman" w:hAnsi="Times New Roman" w:eastAsia="宋体" w:cs="宋体"/>
                <w:sz w:val="24"/>
                <w:szCs w:val="24"/>
              </w:rPr>
            </w:pPr>
            <w:r>
              <w:rPr>
                <w:rFonts w:hint="eastAsia" w:ascii="Times New Roman" w:hAnsi="Times New Roman" w:eastAsia="宋体" w:cs="宋体"/>
                <w:sz w:val="24"/>
                <w:szCs w:val="24"/>
              </w:rPr>
              <w:t>昆明、曲靖、玉溪、保山、昭通、丽江、普洱、临沧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sz w:val="24"/>
                <w:szCs w:val="24"/>
                <w:lang w:eastAsia="zh-CN"/>
              </w:rPr>
            </w:pPr>
            <w:r>
              <w:rPr>
                <w:rFonts w:hint="eastAsia" w:ascii="Times New Roman" w:hAnsi="Times New Roman" w:cs="宋体"/>
                <w:sz w:val="24"/>
                <w:szCs w:val="24"/>
                <w:lang w:eastAsia="zh-CN"/>
              </w:rPr>
              <w:t>西藏</w:t>
            </w:r>
          </w:p>
        </w:tc>
        <w:tc>
          <w:tcPr>
            <w:tcW w:w="1004"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kern w:val="2"/>
                <w:sz w:val="24"/>
                <w:szCs w:val="24"/>
                <w:lang w:val="en-US" w:eastAsia="zh-CN"/>
              </w:rPr>
            </w:pPr>
            <w:r>
              <w:rPr>
                <w:rFonts w:hint="eastAsia" w:ascii="Times New Roman" w:hAnsi="Times New Roman" w:cs="宋体"/>
                <w:kern w:val="2"/>
                <w:sz w:val="24"/>
                <w:szCs w:val="24"/>
                <w:lang w:val="en-US" w:eastAsia="zh-CN"/>
              </w:rPr>
              <w:t>6</w:t>
            </w:r>
          </w:p>
        </w:tc>
        <w:tc>
          <w:tcPr>
            <w:tcW w:w="7663"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rPr>
                <w:rFonts w:hint="eastAsia" w:ascii="Times New Roman" w:hAnsi="Times New Roman" w:eastAsia="宋体" w:cs="宋体"/>
                <w:sz w:val="24"/>
                <w:szCs w:val="24"/>
              </w:rPr>
            </w:pPr>
            <w:r>
              <w:rPr>
                <w:rFonts w:hint="eastAsia" w:ascii="Times New Roman" w:hAnsi="Times New Roman" w:eastAsia="宋体" w:cs="宋体"/>
                <w:sz w:val="24"/>
                <w:szCs w:val="24"/>
              </w:rPr>
              <w:t>拉萨、日喀则、昌都、林芝、山南、那曲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sz w:val="24"/>
                <w:szCs w:val="24"/>
                <w:lang w:eastAsia="zh-CN"/>
              </w:rPr>
            </w:pPr>
            <w:r>
              <w:rPr>
                <w:rFonts w:hint="eastAsia" w:ascii="Times New Roman" w:hAnsi="Times New Roman" w:cs="宋体"/>
                <w:sz w:val="24"/>
                <w:szCs w:val="24"/>
                <w:lang w:eastAsia="zh-CN"/>
              </w:rPr>
              <w:t>陕西</w:t>
            </w:r>
          </w:p>
        </w:tc>
        <w:tc>
          <w:tcPr>
            <w:tcW w:w="1004"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default" w:ascii="Times New Roman" w:hAnsi="Times New Roman" w:eastAsia="宋体" w:cs="宋体"/>
                <w:kern w:val="2"/>
                <w:sz w:val="24"/>
                <w:szCs w:val="24"/>
                <w:lang w:val="en-US" w:eastAsia="zh-CN"/>
              </w:rPr>
            </w:pPr>
            <w:r>
              <w:rPr>
                <w:rFonts w:hint="eastAsia" w:ascii="Times New Roman" w:hAnsi="Times New Roman" w:cs="宋体"/>
                <w:kern w:val="2"/>
                <w:sz w:val="24"/>
                <w:szCs w:val="24"/>
                <w:lang w:val="en-US" w:eastAsia="zh-CN"/>
              </w:rPr>
              <w:t>10</w:t>
            </w:r>
          </w:p>
        </w:tc>
        <w:tc>
          <w:tcPr>
            <w:tcW w:w="7663"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rPr>
                <w:rFonts w:hint="eastAsia" w:ascii="Times New Roman" w:hAnsi="Times New Roman" w:eastAsia="宋体" w:cs="宋体"/>
                <w:sz w:val="24"/>
                <w:szCs w:val="24"/>
              </w:rPr>
            </w:pPr>
            <w:r>
              <w:rPr>
                <w:rFonts w:hint="eastAsia" w:ascii="Times New Roman" w:hAnsi="Times New Roman" w:eastAsia="宋体" w:cs="宋体"/>
                <w:sz w:val="24"/>
                <w:szCs w:val="24"/>
              </w:rPr>
              <w:t>西安、铜川、宝鸡、咸阳、渭南、延安、汉中、榆林、安康、商洛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sz w:val="24"/>
                <w:szCs w:val="24"/>
                <w:lang w:eastAsia="zh-CN"/>
              </w:rPr>
            </w:pPr>
            <w:r>
              <w:rPr>
                <w:rFonts w:hint="eastAsia" w:ascii="Times New Roman" w:hAnsi="Times New Roman" w:cs="宋体"/>
                <w:sz w:val="24"/>
                <w:szCs w:val="24"/>
                <w:lang w:eastAsia="zh-CN"/>
              </w:rPr>
              <w:t>甘肃</w:t>
            </w:r>
          </w:p>
        </w:tc>
        <w:tc>
          <w:tcPr>
            <w:tcW w:w="1004"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default" w:ascii="Times New Roman" w:hAnsi="Times New Roman" w:eastAsia="宋体" w:cs="宋体"/>
                <w:kern w:val="2"/>
                <w:sz w:val="24"/>
                <w:szCs w:val="24"/>
                <w:lang w:val="en-US" w:eastAsia="zh-CN"/>
              </w:rPr>
            </w:pPr>
            <w:r>
              <w:rPr>
                <w:rFonts w:hint="eastAsia" w:ascii="Times New Roman" w:hAnsi="Times New Roman" w:cs="宋体"/>
                <w:kern w:val="2"/>
                <w:sz w:val="24"/>
                <w:szCs w:val="24"/>
                <w:lang w:val="en-US" w:eastAsia="zh-CN"/>
              </w:rPr>
              <w:t>12</w:t>
            </w:r>
          </w:p>
        </w:tc>
        <w:tc>
          <w:tcPr>
            <w:tcW w:w="7663"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rPr>
                <w:rFonts w:hint="eastAsia" w:ascii="Times New Roman" w:hAnsi="Times New Roman" w:eastAsia="宋体" w:cs="宋体"/>
                <w:sz w:val="24"/>
                <w:szCs w:val="24"/>
              </w:rPr>
            </w:pPr>
            <w:r>
              <w:rPr>
                <w:rFonts w:hint="eastAsia" w:ascii="Times New Roman" w:hAnsi="Times New Roman" w:eastAsia="宋体" w:cs="宋体"/>
                <w:sz w:val="24"/>
                <w:szCs w:val="24"/>
              </w:rPr>
              <w:t>兰州、嘉峪关、金昌、白银、天水、武威、张掖、平凉、酒泉、庆阳、定西、陇南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sz w:val="24"/>
                <w:szCs w:val="24"/>
                <w:lang w:eastAsia="zh-CN"/>
              </w:rPr>
            </w:pPr>
            <w:r>
              <w:rPr>
                <w:rFonts w:hint="eastAsia" w:ascii="Times New Roman" w:hAnsi="Times New Roman" w:cs="宋体"/>
                <w:sz w:val="24"/>
                <w:szCs w:val="24"/>
                <w:lang w:eastAsia="zh-CN"/>
              </w:rPr>
              <w:t>青海</w:t>
            </w:r>
          </w:p>
        </w:tc>
        <w:tc>
          <w:tcPr>
            <w:tcW w:w="1004"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kern w:val="2"/>
                <w:sz w:val="24"/>
                <w:szCs w:val="24"/>
                <w:lang w:val="en-US" w:eastAsia="zh-CN"/>
              </w:rPr>
            </w:pPr>
            <w:r>
              <w:rPr>
                <w:rFonts w:hint="eastAsia" w:ascii="Times New Roman" w:hAnsi="Times New Roman" w:cs="宋体"/>
                <w:kern w:val="2"/>
                <w:sz w:val="24"/>
                <w:szCs w:val="24"/>
                <w:lang w:val="en-US" w:eastAsia="zh-CN"/>
              </w:rPr>
              <w:t>2</w:t>
            </w:r>
          </w:p>
        </w:tc>
        <w:tc>
          <w:tcPr>
            <w:tcW w:w="7663"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rPr>
                <w:rFonts w:hint="eastAsia" w:ascii="Times New Roman" w:hAnsi="Times New Roman" w:eastAsia="宋体" w:cs="宋体"/>
                <w:sz w:val="24"/>
                <w:szCs w:val="24"/>
              </w:rPr>
            </w:pPr>
            <w:r>
              <w:rPr>
                <w:rFonts w:hint="eastAsia" w:ascii="Times New Roman" w:hAnsi="Times New Roman" w:eastAsia="宋体" w:cs="宋体"/>
                <w:sz w:val="24"/>
                <w:szCs w:val="24"/>
              </w:rPr>
              <w:t>西宁、海东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sz w:val="24"/>
                <w:szCs w:val="24"/>
                <w:lang w:eastAsia="zh-CN"/>
              </w:rPr>
            </w:pPr>
            <w:r>
              <w:rPr>
                <w:rFonts w:hint="eastAsia" w:ascii="Times New Roman" w:hAnsi="Times New Roman" w:cs="宋体"/>
                <w:sz w:val="24"/>
                <w:szCs w:val="24"/>
                <w:lang w:eastAsia="zh-CN"/>
              </w:rPr>
              <w:t>宁夏</w:t>
            </w:r>
          </w:p>
        </w:tc>
        <w:tc>
          <w:tcPr>
            <w:tcW w:w="1004"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kern w:val="2"/>
                <w:sz w:val="24"/>
                <w:szCs w:val="24"/>
                <w:lang w:val="en-US" w:eastAsia="zh-CN"/>
              </w:rPr>
            </w:pPr>
            <w:r>
              <w:rPr>
                <w:rFonts w:hint="eastAsia" w:ascii="Times New Roman" w:hAnsi="Times New Roman" w:cs="宋体"/>
                <w:kern w:val="2"/>
                <w:sz w:val="24"/>
                <w:szCs w:val="24"/>
                <w:lang w:val="en-US" w:eastAsia="zh-CN"/>
              </w:rPr>
              <w:t>5</w:t>
            </w:r>
          </w:p>
        </w:tc>
        <w:tc>
          <w:tcPr>
            <w:tcW w:w="7663"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rPr>
                <w:rFonts w:hint="eastAsia" w:ascii="Times New Roman" w:hAnsi="Times New Roman" w:eastAsia="宋体" w:cs="宋体"/>
                <w:sz w:val="24"/>
                <w:szCs w:val="24"/>
              </w:rPr>
            </w:pPr>
            <w:r>
              <w:rPr>
                <w:rFonts w:hint="eastAsia" w:ascii="Times New Roman" w:hAnsi="Times New Roman" w:eastAsia="宋体" w:cs="宋体"/>
                <w:sz w:val="24"/>
                <w:szCs w:val="24"/>
              </w:rPr>
              <w:t>银川、石嘴山、吴忠、固原、中卫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sz w:val="24"/>
                <w:szCs w:val="24"/>
                <w:lang w:eastAsia="zh-CN"/>
              </w:rPr>
            </w:pPr>
            <w:r>
              <w:rPr>
                <w:rFonts w:hint="eastAsia" w:ascii="Times New Roman" w:hAnsi="Times New Roman" w:cs="宋体"/>
                <w:sz w:val="24"/>
                <w:szCs w:val="24"/>
                <w:lang w:eastAsia="zh-CN"/>
              </w:rPr>
              <w:t>新疆</w:t>
            </w:r>
          </w:p>
        </w:tc>
        <w:tc>
          <w:tcPr>
            <w:tcW w:w="1004"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kern w:val="2"/>
                <w:sz w:val="24"/>
                <w:szCs w:val="24"/>
                <w:lang w:val="en-US" w:eastAsia="zh-CN"/>
              </w:rPr>
            </w:pPr>
            <w:r>
              <w:rPr>
                <w:rFonts w:hint="eastAsia" w:ascii="Times New Roman" w:hAnsi="Times New Roman" w:cs="宋体"/>
                <w:kern w:val="2"/>
                <w:sz w:val="24"/>
                <w:szCs w:val="24"/>
                <w:lang w:val="en-US" w:eastAsia="zh-CN"/>
              </w:rPr>
              <w:t>4</w:t>
            </w:r>
          </w:p>
        </w:tc>
        <w:tc>
          <w:tcPr>
            <w:tcW w:w="7663"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rPr>
                <w:rFonts w:hint="eastAsia" w:ascii="Times New Roman" w:hAnsi="Times New Roman" w:eastAsia="宋体" w:cs="宋体"/>
                <w:sz w:val="24"/>
                <w:szCs w:val="24"/>
              </w:rPr>
            </w:pPr>
            <w:r>
              <w:rPr>
                <w:rFonts w:hint="eastAsia" w:ascii="Times New Roman" w:hAnsi="Times New Roman" w:eastAsia="宋体" w:cs="宋体"/>
                <w:sz w:val="24"/>
                <w:szCs w:val="24"/>
              </w:rPr>
              <w:t>乌鲁木齐、克拉玛依、吐鲁番、哈密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8"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sz w:val="24"/>
                <w:szCs w:val="24"/>
              </w:rPr>
            </w:pPr>
            <w:r>
              <w:rPr>
                <w:rFonts w:hint="eastAsia" w:ascii="Times New Roman" w:hAnsi="Times New Roman" w:eastAsia="宋体" w:cs="宋体"/>
                <w:sz w:val="24"/>
                <w:szCs w:val="24"/>
              </w:rPr>
              <w:t>合计</w:t>
            </w:r>
          </w:p>
        </w:tc>
        <w:tc>
          <w:tcPr>
            <w:tcW w:w="1004"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sz w:val="24"/>
                <w:szCs w:val="24"/>
                <w:lang w:eastAsia="zh-CN"/>
              </w:rPr>
            </w:pPr>
            <w:r>
              <w:rPr>
                <w:rFonts w:hint="eastAsia" w:ascii="Times New Roman" w:hAnsi="Times New Roman" w:cs="宋体"/>
                <w:kern w:val="2"/>
                <w:sz w:val="24"/>
                <w:szCs w:val="24"/>
                <w:lang w:val="en-US" w:eastAsia="zh-CN"/>
              </w:rPr>
              <w:t>296</w:t>
            </w:r>
          </w:p>
        </w:tc>
        <w:tc>
          <w:tcPr>
            <w:tcW w:w="7663" w:type="dxa"/>
            <w:noWrap w:val="0"/>
            <w:vAlign w:val="center"/>
          </w:tcPr>
          <w:p>
            <w:pPr>
              <w:pStyle w:val="26"/>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line="320" w:lineRule="exact"/>
              <w:ind w:firstLine="0"/>
              <w:jc w:val="center"/>
              <w:rPr>
                <w:rFonts w:hint="eastAsia" w:ascii="Times New Roman" w:hAnsi="Times New Roman" w:eastAsia="宋体" w:cs="宋体"/>
              </w:rPr>
            </w:pPr>
          </w:p>
        </w:tc>
      </w:tr>
    </w:tbl>
    <w:p/>
    <w:p>
      <w:pPr>
        <w:adjustRightInd/>
        <w:snapToGrid/>
        <w:spacing w:line="360" w:lineRule="auto"/>
        <w:jc w:val="both"/>
        <w:outlineLvl w:val="0"/>
        <w:rPr>
          <w:rFonts w:ascii="Times New Roman" w:hAnsi="Times New Roman" w:eastAsia="黑体" w:cs="黑体"/>
          <w:sz w:val="32"/>
          <w:szCs w:val="32"/>
        </w:rPr>
      </w:pPr>
      <w:r>
        <w:rPr>
          <w:rFonts w:hint="eastAsia" w:ascii="Times New Roman" w:hAnsi="Times New Roman" w:eastAsia="黑体" w:cs="黑体"/>
          <w:sz w:val="32"/>
          <w:szCs w:val="32"/>
        </w:rPr>
        <w:t>附</w:t>
      </w:r>
      <w:r>
        <w:rPr>
          <w:rFonts w:hint="eastAsia" w:ascii="Times New Roman" w:hAnsi="Times New Roman" w:eastAsia="黑体" w:cs="黑体"/>
          <w:sz w:val="32"/>
          <w:szCs w:val="32"/>
          <w:lang w:eastAsia="zh-CN"/>
        </w:rPr>
        <w:t>表2</w:t>
      </w:r>
      <w:r>
        <w:rPr>
          <w:rFonts w:ascii="Times New Roman" w:hAnsi="Times New Roman" w:eastAsia="黑体" w:cs="黑体"/>
          <w:sz w:val="32"/>
          <w:szCs w:val="32"/>
        </w:rPr>
        <w:t xml:space="preserve">  </w:t>
      </w:r>
    </w:p>
    <w:p>
      <w:pPr>
        <w:tabs>
          <w:tab w:val="left" w:pos="4276"/>
          <w:tab w:val="left" w:pos="8522"/>
        </w:tabs>
        <w:adjustRightInd w:val="0"/>
        <w:snapToGrid w:val="0"/>
        <w:spacing w:line="360" w:lineRule="auto"/>
        <w:ind w:firstLine="640"/>
        <w:jc w:val="center"/>
        <w:rPr>
          <w:rFonts w:hint="eastAsia" w:ascii="Times New Roman" w:hAnsi="Times New Roman" w:eastAsia="方正小标宋_GBK" w:cs="方正小标宋_GBK"/>
          <w:sz w:val="36"/>
          <w:szCs w:val="36"/>
        </w:rPr>
      </w:pPr>
      <w:r>
        <w:rPr>
          <w:rFonts w:hint="eastAsia" w:ascii="Times New Roman" w:hAnsi="Times New Roman" w:eastAsia="方正小标宋_GBK" w:cs="方正小标宋_GBK"/>
          <w:sz w:val="36"/>
          <w:szCs w:val="36"/>
        </w:rPr>
        <w:t>202</w:t>
      </w:r>
      <w:r>
        <w:rPr>
          <w:rFonts w:hint="eastAsia" w:ascii="Times New Roman" w:hAnsi="Times New Roman" w:eastAsia="方正小标宋_GBK" w:cs="方正小标宋_GBK"/>
          <w:sz w:val="36"/>
          <w:szCs w:val="36"/>
          <w:lang w:val="en-US" w:eastAsia="zh-CN"/>
        </w:rPr>
        <w:t>3</w:t>
      </w:r>
      <w:r>
        <w:rPr>
          <w:rFonts w:hint="eastAsia" w:ascii="Times New Roman" w:hAnsi="Times New Roman" w:eastAsia="方正小标宋_GBK" w:cs="方正小标宋_GBK"/>
          <w:sz w:val="36"/>
          <w:szCs w:val="36"/>
        </w:rPr>
        <w:t>年城市国土空间监测内容</w:t>
      </w:r>
    </w:p>
    <w:tbl>
      <w:tblPr>
        <w:tblStyle w:val="29"/>
        <w:tblW w:w="10012" w:type="dxa"/>
        <w:tblInd w:w="-7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7"/>
        <w:gridCol w:w="950"/>
        <w:gridCol w:w="1750"/>
        <w:gridCol w:w="2236"/>
        <w:gridCol w:w="839"/>
        <w:gridCol w:w="3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Header/>
        </w:trPr>
        <w:tc>
          <w:tcPr>
            <w:tcW w:w="1737" w:type="dxa"/>
            <w:gridSpan w:val="2"/>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一级类</w:t>
            </w:r>
          </w:p>
        </w:tc>
        <w:tc>
          <w:tcPr>
            <w:tcW w:w="1750"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二级类</w:t>
            </w:r>
          </w:p>
        </w:tc>
        <w:tc>
          <w:tcPr>
            <w:tcW w:w="223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三级类</w:t>
            </w:r>
          </w:p>
        </w:tc>
        <w:tc>
          <w:tcPr>
            <w:tcW w:w="839" w:type="dxa"/>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24"/>
                <w:szCs w:val="24"/>
                <w:u w:val="none"/>
              </w:rPr>
            </w:pPr>
            <w:r>
              <w:rPr>
                <w:rFonts w:hint="eastAsia" w:ascii="Times New Roman" w:hAnsi="Times New Roman" w:cs="宋体"/>
                <w:b/>
                <w:i w:val="0"/>
                <w:color w:val="000000"/>
                <w:kern w:val="0"/>
                <w:sz w:val="24"/>
                <w:szCs w:val="24"/>
                <w:u w:val="none"/>
                <w:lang w:val="en-US" w:eastAsia="zh-CN" w:bidi="ar"/>
              </w:rPr>
              <w:t>监测</w:t>
            </w:r>
            <w:r>
              <w:rPr>
                <w:rFonts w:hint="eastAsia" w:ascii="Times New Roman" w:hAnsi="Times New Roman" w:eastAsia="宋体" w:cs="宋体"/>
                <w:b/>
                <w:i w:val="0"/>
                <w:color w:val="000000"/>
                <w:kern w:val="0"/>
                <w:sz w:val="24"/>
                <w:szCs w:val="24"/>
                <w:u w:val="none"/>
                <w:lang w:val="en-US" w:eastAsia="zh-CN" w:bidi="ar"/>
              </w:rPr>
              <w:t>范围</w:t>
            </w:r>
          </w:p>
        </w:tc>
        <w:tc>
          <w:tcPr>
            <w:tcW w:w="3450" w:type="dxa"/>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Header/>
        </w:trPr>
        <w:tc>
          <w:tcPr>
            <w:tcW w:w="78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编码</w:t>
            </w:r>
          </w:p>
        </w:tc>
        <w:tc>
          <w:tcPr>
            <w:tcW w:w="950"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名称</w:t>
            </w:r>
          </w:p>
        </w:tc>
        <w:tc>
          <w:tcPr>
            <w:tcW w:w="1750"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名称</w:t>
            </w:r>
          </w:p>
        </w:tc>
        <w:tc>
          <w:tcPr>
            <w:tcW w:w="223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名称</w:t>
            </w:r>
          </w:p>
        </w:tc>
        <w:tc>
          <w:tcPr>
            <w:tcW w:w="839" w:type="dxa"/>
            <w:vMerge w:val="continue"/>
            <w:tcBorders>
              <w:tl2br w:val="nil"/>
              <w:tr2bl w:val="nil"/>
            </w:tcBorders>
            <w:noWrap w:val="0"/>
            <w:vAlign w:val="center"/>
          </w:tcPr>
          <w:p>
            <w:pPr>
              <w:jc w:val="center"/>
              <w:rPr>
                <w:rFonts w:hint="eastAsia" w:ascii="Times New Roman" w:hAnsi="Times New Roman" w:eastAsia="宋体" w:cs="宋体"/>
                <w:b/>
                <w:i w:val="0"/>
                <w:color w:val="000000"/>
                <w:sz w:val="24"/>
                <w:szCs w:val="24"/>
                <w:u w:val="none"/>
              </w:rPr>
            </w:pPr>
          </w:p>
        </w:tc>
        <w:tc>
          <w:tcPr>
            <w:tcW w:w="3450" w:type="dxa"/>
            <w:vMerge w:val="continue"/>
            <w:tcBorders>
              <w:tl2br w:val="nil"/>
              <w:tr2bl w:val="nil"/>
            </w:tcBorders>
            <w:noWrap w:val="0"/>
            <w:vAlign w:val="center"/>
          </w:tcPr>
          <w:p>
            <w:pPr>
              <w:jc w:val="center"/>
              <w:rPr>
                <w:rFonts w:hint="eastAsia" w:ascii="Times New Roman" w:hAnsi="Times New Roman" w:eastAsia="宋体" w:cs="宋体"/>
                <w:b/>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00</w:t>
            </w:r>
          </w:p>
        </w:tc>
        <w:tc>
          <w:tcPr>
            <w:tcW w:w="950" w:type="dxa"/>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湿地</w:t>
            </w: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红树林地</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kern w:val="0"/>
                <w:sz w:val="24"/>
                <w:szCs w:val="24"/>
                <w:u w:val="none"/>
                <w:lang w:val="en-US" w:eastAsia="zh-CN" w:bidi="ar"/>
              </w:rPr>
            </w:pPr>
            <w:r>
              <w:rPr>
                <w:rFonts w:hint="eastAsia" w:ascii="Times New Roman" w:hAnsi="Times New Roman" w:eastAsia="宋体" w:cs="宋体"/>
                <w:i w:val="0"/>
                <w:color w:val="000000"/>
                <w:kern w:val="0"/>
                <w:sz w:val="24"/>
                <w:szCs w:val="24"/>
                <w:u w:val="none"/>
                <w:lang w:val="en-US" w:eastAsia="zh-CN" w:bidi="ar"/>
              </w:rPr>
              <w:t>全域</w:t>
            </w:r>
          </w:p>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p>
        </w:tc>
        <w:tc>
          <w:tcPr>
            <w:tcW w:w="3450" w:type="dxa"/>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kern w:val="0"/>
                <w:sz w:val="24"/>
                <w:szCs w:val="24"/>
                <w:u w:val="none"/>
                <w:lang w:val="en-US" w:eastAsia="zh-CN" w:bidi="ar"/>
              </w:rPr>
            </w:pPr>
            <w:r>
              <w:rPr>
                <w:rFonts w:hint="eastAsia" w:ascii="Times New Roman" w:hAnsi="Times New Roman" w:eastAsia="宋体" w:cs="宋体"/>
                <w:i w:val="0"/>
                <w:color w:val="000000"/>
                <w:kern w:val="0"/>
                <w:sz w:val="24"/>
                <w:szCs w:val="24"/>
                <w:u w:val="none"/>
                <w:lang w:val="en-US" w:eastAsia="zh-CN" w:bidi="ar"/>
              </w:rPr>
              <w:t>来源于202</w:t>
            </w:r>
            <w:r>
              <w:rPr>
                <w:rFonts w:hint="default" w:ascii="Times New Roman" w:hAnsi="Times New Roman" w:cs="宋体"/>
                <w:i w:val="0"/>
                <w:color w:val="000000"/>
                <w:kern w:val="0"/>
                <w:sz w:val="24"/>
                <w:szCs w:val="24"/>
                <w:u w:val="none"/>
                <w:lang w:val="en" w:eastAsia="zh-CN" w:bidi="ar"/>
              </w:rPr>
              <w:t>2</w:t>
            </w:r>
            <w:r>
              <w:rPr>
                <w:rFonts w:hint="eastAsia" w:ascii="Times New Roman" w:hAnsi="Times New Roman" w:eastAsia="宋体" w:cs="宋体"/>
                <w:i w:val="0"/>
                <w:color w:val="000000"/>
                <w:kern w:val="0"/>
                <w:sz w:val="24"/>
                <w:szCs w:val="24"/>
                <w:u w:val="none"/>
                <w:lang w:val="en-US" w:eastAsia="zh-CN" w:bidi="ar"/>
              </w:rPr>
              <w:t>年度国土变更调查成果。</w:t>
            </w:r>
          </w:p>
          <w:p>
            <w:pPr>
              <w:keepNext w:val="0"/>
              <w:keepLines w:val="0"/>
              <w:widowControl/>
              <w:suppressLineNumbers w:val="0"/>
              <w:jc w:val="left"/>
              <w:textAlignment w:val="center"/>
              <w:rPr>
                <w:rFonts w:hint="eastAsia" w:ascii="Times New Roman" w:hAnsi="Times New Roman" w:eastAsia="宋体" w:cs="宋体"/>
                <w:i w:val="0"/>
                <w:color w:val="000000"/>
                <w:kern w:val="2"/>
                <w:sz w:val="24"/>
                <w:szCs w:val="24"/>
                <w:u w:val="none"/>
                <w:lang w:val="en-US" w:eastAsia="zh-CN" w:bidi="ar-SA"/>
              </w:rPr>
            </w:pPr>
          </w:p>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lang w:eastAsia="zh-CN"/>
              </w:rPr>
            </w:pPr>
          </w:p>
          <w:p>
            <w:pP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森林沼泽</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灌丛沼泽</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沼泽草地</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沿海滩涂</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内陆滩涂</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沼泽地</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kern w:val="0"/>
                <w:sz w:val="24"/>
                <w:szCs w:val="24"/>
                <w:u w:val="none"/>
                <w:lang w:val="en-US" w:eastAsia="zh-CN" w:bidi="ar"/>
              </w:rPr>
            </w:pPr>
            <w:r>
              <w:rPr>
                <w:rFonts w:hint="eastAsia" w:ascii="Times New Roman" w:hAnsi="Times New Roman" w:cs="宋体"/>
                <w:i w:val="0"/>
                <w:color w:val="000000"/>
                <w:kern w:val="0"/>
                <w:sz w:val="24"/>
                <w:szCs w:val="24"/>
                <w:u w:val="none"/>
                <w:lang w:val="en-US" w:eastAsia="zh-CN" w:bidi="ar"/>
              </w:rPr>
              <w:t>盐田</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01</w:t>
            </w:r>
          </w:p>
        </w:tc>
        <w:tc>
          <w:tcPr>
            <w:tcW w:w="950" w:type="dxa"/>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耕地</w:t>
            </w: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水田</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水浇地</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旱地</w:t>
            </w:r>
          </w:p>
        </w:tc>
        <w:tc>
          <w:tcPr>
            <w:tcW w:w="2236" w:type="dxa"/>
            <w:tcBorders>
              <w:bottom w:val="single" w:color="auto" w:sz="4" w:space="0"/>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02</w:t>
            </w:r>
          </w:p>
        </w:tc>
        <w:tc>
          <w:tcPr>
            <w:tcW w:w="950" w:type="dxa"/>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园地</w:t>
            </w: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果园</w:t>
            </w:r>
          </w:p>
        </w:tc>
        <w:tc>
          <w:tcPr>
            <w:tcW w:w="2236" w:type="dxa"/>
            <w:tcBorders>
              <w:top w:val="single" w:color="auto" w:sz="4" w:space="0"/>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茶园</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橡胶园</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其他园地</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03</w:t>
            </w:r>
          </w:p>
        </w:tc>
        <w:tc>
          <w:tcPr>
            <w:tcW w:w="950" w:type="dxa"/>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林地</w:t>
            </w: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乔木林地</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竹林地</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jc w:val="left"/>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灌木林地</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jc w:val="left"/>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其他林地</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jc w:val="left"/>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04</w:t>
            </w:r>
          </w:p>
        </w:tc>
        <w:tc>
          <w:tcPr>
            <w:tcW w:w="950" w:type="dxa"/>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草地</w:t>
            </w: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天然牧草地</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人工牧草地</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其他草地</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787" w:type="dxa"/>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05</w:t>
            </w:r>
          </w:p>
        </w:tc>
        <w:tc>
          <w:tcPr>
            <w:tcW w:w="950" w:type="dxa"/>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商业服务业用地</w:t>
            </w: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kern w:val="0"/>
                <w:sz w:val="24"/>
                <w:szCs w:val="24"/>
                <w:u w:val="none"/>
                <w:lang w:val="en-US" w:eastAsia="zh-CN" w:bidi="ar"/>
              </w:rPr>
            </w:pPr>
            <w:r>
              <w:rPr>
                <w:rFonts w:hint="eastAsia" w:ascii="Times New Roman" w:hAnsi="Times New Roman" w:cs="宋体"/>
                <w:i w:val="0"/>
                <w:color w:val="000000"/>
                <w:kern w:val="0"/>
                <w:sz w:val="24"/>
                <w:szCs w:val="24"/>
                <w:u w:val="none"/>
                <w:lang w:val="en-US" w:eastAsia="zh-CN" w:bidi="ar"/>
              </w:rPr>
              <w:t>商业服务业设施用地</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kern w:val="2"/>
                <w:sz w:val="24"/>
                <w:szCs w:val="24"/>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trPr>
        <w:tc>
          <w:tcPr>
            <w:tcW w:w="787" w:type="dxa"/>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物流仓储用地</w:t>
            </w:r>
          </w:p>
        </w:tc>
        <w:tc>
          <w:tcPr>
            <w:tcW w:w="2236"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p>
        </w:tc>
        <w:tc>
          <w:tcPr>
            <w:tcW w:w="839" w:type="dxa"/>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kern w:val="2"/>
                <w:sz w:val="24"/>
                <w:szCs w:val="24"/>
                <w:u w:val="none"/>
                <w:lang w:val="en-US" w:eastAsia="zh-CN" w:bidi="ar-SA"/>
              </w:rPr>
            </w:pPr>
            <w:r>
              <w:rPr>
                <w:rFonts w:hint="eastAsia" w:ascii="Times New Roman" w:hAnsi="Times New Roman" w:eastAsia="宋体" w:cs="宋体"/>
                <w:i w:val="0"/>
                <w:color w:val="000000"/>
                <w:kern w:val="0"/>
                <w:sz w:val="24"/>
                <w:szCs w:val="24"/>
                <w:u w:val="none"/>
                <w:lang w:val="en-US" w:eastAsia="zh-CN" w:bidi="ar"/>
              </w:rPr>
              <w:t>06</w:t>
            </w:r>
          </w:p>
        </w:tc>
        <w:tc>
          <w:tcPr>
            <w:tcW w:w="950" w:type="dxa"/>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kern w:val="2"/>
                <w:sz w:val="24"/>
                <w:szCs w:val="24"/>
                <w:u w:val="none"/>
                <w:lang w:val="en-US" w:eastAsia="zh-CN" w:bidi="ar-SA"/>
              </w:rPr>
            </w:pPr>
            <w:r>
              <w:rPr>
                <w:rFonts w:hint="eastAsia" w:ascii="Times New Roman" w:hAnsi="Times New Roman" w:eastAsia="宋体" w:cs="宋体"/>
                <w:i w:val="0"/>
                <w:color w:val="000000"/>
                <w:kern w:val="0"/>
                <w:sz w:val="24"/>
                <w:szCs w:val="24"/>
                <w:u w:val="none"/>
                <w:lang w:val="en-US" w:eastAsia="zh-CN" w:bidi="ar"/>
              </w:rPr>
              <w:t>工矿用地</w:t>
            </w: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cs="宋体"/>
                <w:i w:val="0"/>
                <w:color w:val="000000"/>
                <w:kern w:val="0"/>
                <w:sz w:val="24"/>
                <w:szCs w:val="24"/>
                <w:u w:val="none"/>
                <w:lang w:val="en-US" w:eastAsia="zh-CN" w:bidi="ar"/>
              </w:rPr>
              <w:t>工业用地</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kern w:val="0"/>
                <w:sz w:val="24"/>
                <w:szCs w:val="24"/>
                <w:u w:val="none"/>
                <w:lang w:val="en-US" w:eastAsia="zh-CN" w:bidi="ar"/>
              </w:rPr>
            </w:pPr>
          </w:p>
        </w:tc>
        <w:tc>
          <w:tcPr>
            <w:tcW w:w="950" w:type="dxa"/>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kern w:val="0"/>
                <w:sz w:val="24"/>
                <w:szCs w:val="24"/>
                <w:u w:val="none"/>
                <w:lang w:val="en-US" w:eastAsia="zh-CN" w:bidi="ar"/>
              </w:rPr>
            </w:pP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kern w:val="0"/>
                <w:sz w:val="24"/>
                <w:szCs w:val="24"/>
                <w:u w:val="none"/>
                <w:lang w:val="en-US" w:eastAsia="zh-CN" w:bidi="ar"/>
              </w:rPr>
            </w:pPr>
            <w:r>
              <w:rPr>
                <w:rFonts w:hint="eastAsia" w:ascii="Times New Roman" w:hAnsi="Times New Roman" w:cs="宋体"/>
                <w:i w:val="0"/>
                <w:color w:val="000000"/>
                <w:kern w:val="0"/>
                <w:sz w:val="24"/>
                <w:szCs w:val="24"/>
                <w:u w:val="none"/>
                <w:lang w:val="en-US" w:eastAsia="zh-CN" w:bidi="ar"/>
              </w:rPr>
              <w:t>采矿用地</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kern w:val="0"/>
                <w:sz w:val="24"/>
                <w:szCs w:val="24"/>
                <w:u w:val="none"/>
                <w:lang w:val="en-US" w:eastAsia="zh-CN" w:bidi="ar"/>
              </w:rPr>
            </w:pPr>
          </w:p>
        </w:tc>
        <w:tc>
          <w:tcPr>
            <w:tcW w:w="3450" w:type="dxa"/>
            <w:vMerge w:val="continue"/>
            <w:tcBorders>
              <w:tl2br w:val="nil"/>
              <w:tr2bl w:val="nil"/>
            </w:tcBorders>
            <w:noWrap w:val="0"/>
            <w:vAlign w:val="center"/>
          </w:tcPr>
          <w:p>
            <w:pPr>
              <w:rPr>
                <w:rFonts w:hint="eastAsia" w:ascii="Times New Roman" w:hAnsi="Times New Roman" w:eastAsia="宋体" w:cs="宋体"/>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07</w:t>
            </w:r>
          </w:p>
        </w:tc>
        <w:tc>
          <w:tcPr>
            <w:tcW w:w="950" w:type="dxa"/>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住宅用地</w:t>
            </w:r>
          </w:p>
        </w:tc>
        <w:tc>
          <w:tcPr>
            <w:tcW w:w="1750" w:type="dxa"/>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城镇住宅用地</w:t>
            </w:r>
          </w:p>
        </w:tc>
        <w:tc>
          <w:tcPr>
            <w:tcW w:w="2236"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商品</w:t>
            </w:r>
            <w:r>
              <w:rPr>
                <w:rFonts w:hint="eastAsia" w:ascii="Times New Roman" w:hAnsi="Times New Roman" w:cs="宋体"/>
                <w:i w:val="0"/>
                <w:color w:val="000000"/>
                <w:kern w:val="0"/>
                <w:sz w:val="24"/>
                <w:szCs w:val="24"/>
                <w:u w:val="none"/>
                <w:lang w:val="en-US" w:eastAsia="zh-CN" w:bidi="ar"/>
              </w:rPr>
              <w:t>住房（地上）</w:t>
            </w:r>
          </w:p>
        </w:tc>
        <w:tc>
          <w:tcPr>
            <w:tcW w:w="839" w:type="dxa"/>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cs="宋体"/>
                <w:i w:val="0"/>
                <w:color w:val="000000"/>
                <w:kern w:val="0"/>
                <w:sz w:val="24"/>
                <w:szCs w:val="24"/>
                <w:u w:val="none"/>
                <w:lang w:val="en-US" w:eastAsia="zh-CN" w:bidi="ar"/>
              </w:rPr>
              <w:t>城区</w:t>
            </w:r>
          </w:p>
        </w:tc>
        <w:tc>
          <w:tcPr>
            <w:tcW w:w="3450" w:type="dxa"/>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r>
              <w:rPr>
                <w:rFonts w:hint="eastAsia" w:ascii="Times New Roman" w:hAnsi="Times New Roman" w:cs="宋体"/>
                <w:i w:val="0"/>
                <w:color w:val="000000"/>
                <w:spacing w:val="-6"/>
                <w:sz w:val="24"/>
                <w:szCs w:val="24"/>
                <w:u w:val="none"/>
                <w:lang w:eastAsia="zh-CN"/>
              </w:rPr>
              <w:t>独立用地的细化，非独立用地的单独图层表示，并标注相关属性。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vMerge w:val="continue"/>
            <w:tcBorders>
              <w:tl2br w:val="nil"/>
              <w:tr2bl w:val="nil"/>
            </w:tcBorders>
            <w:noWrap w:val="0"/>
            <w:vAlign w:val="center"/>
          </w:tcPr>
          <w:p>
            <w:pPr>
              <w:jc w:val="both"/>
              <w:rPr>
                <w:rFonts w:hint="eastAsia" w:ascii="Times New Roman" w:hAnsi="Times New Roman" w:eastAsia="宋体" w:cs="宋体"/>
                <w:i w:val="0"/>
                <w:color w:val="000000"/>
                <w:sz w:val="24"/>
                <w:szCs w:val="24"/>
                <w:u w:val="none"/>
              </w:rPr>
            </w:pPr>
          </w:p>
        </w:tc>
        <w:tc>
          <w:tcPr>
            <w:tcW w:w="2236"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保障性住房</w:t>
            </w:r>
            <w:r>
              <w:rPr>
                <w:rFonts w:hint="eastAsia" w:ascii="Times New Roman" w:hAnsi="Times New Roman" w:cs="宋体"/>
                <w:i w:val="0"/>
                <w:color w:val="000000"/>
                <w:kern w:val="0"/>
                <w:sz w:val="24"/>
                <w:szCs w:val="24"/>
                <w:u w:val="none"/>
                <w:lang w:val="en-US" w:eastAsia="zh-CN" w:bidi="ar"/>
              </w:rPr>
              <w:t>（地上）</w:t>
            </w: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农村宅基地</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全域</w:t>
            </w:r>
          </w:p>
        </w:tc>
        <w:tc>
          <w:tcPr>
            <w:tcW w:w="3450" w:type="dxa"/>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来源于202</w:t>
            </w:r>
            <w:r>
              <w:rPr>
                <w:rFonts w:hint="default" w:ascii="Times New Roman" w:hAnsi="Times New Roman" w:cs="宋体"/>
                <w:i w:val="0"/>
                <w:color w:val="000000"/>
                <w:kern w:val="0"/>
                <w:sz w:val="24"/>
                <w:szCs w:val="24"/>
                <w:u w:val="none"/>
                <w:lang w:val="en" w:eastAsia="zh-CN" w:bidi="ar"/>
              </w:rPr>
              <w:t>2</w:t>
            </w:r>
            <w:r>
              <w:rPr>
                <w:rFonts w:hint="eastAsia" w:ascii="Times New Roman" w:hAnsi="Times New Roman" w:eastAsia="宋体" w:cs="宋体"/>
                <w:i w:val="0"/>
                <w:color w:val="000000"/>
                <w:kern w:val="0"/>
                <w:sz w:val="24"/>
                <w:szCs w:val="24"/>
                <w:u w:val="none"/>
                <w:lang w:val="en-US" w:eastAsia="zh-CN" w:bidi="ar"/>
              </w:rPr>
              <w:t>年度国土变更调查成果。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87" w:type="dxa"/>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08</w:t>
            </w:r>
          </w:p>
        </w:tc>
        <w:tc>
          <w:tcPr>
            <w:tcW w:w="950" w:type="dxa"/>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公共管理与公共服务用地</w:t>
            </w: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机关团体新闻出版用地</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科教文卫用地</w:t>
            </w:r>
          </w:p>
        </w:tc>
        <w:tc>
          <w:tcPr>
            <w:tcW w:w="2236"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文化艺术场馆</w:t>
            </w:r>
          </w:p>
        </w:tc>
        <w:tc>
          <w:tcPr>
            <w:tcW w:w="839"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城区</w:t>
            </w:r>
          </w:p>
        </w:tc>
        <w:tc>
          <w:tcPr>
            <w:tcW w:w="3450"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r>
              <w:rPr>
                <w:rFonts w:hint="eastAsia" w:ascii="Times New Roman" w:hAnsi="Times New Roman" w:cs="宋体"/>
                <w:i w:val="0"/>
                <w:color w:val="000000"/>
                <w:sz w:val="24"/>
                <w:szCs w:val="24"/>
                <w:u w:val="none"/>
                <w:lang w:eastAsia="zh-CN"/>
              </w:rPr>
              <w:t>独</w:t>
            </w:r>
            <w:r>
              <w:rPr>
                <w:rFonts w:hint="eastAsia" w:ascii="Times New Roman" w:hAnsi="Times New Roman" w:cs="宋体"/>
                <w:i w:val="0"/>
                <w:color w:val="000000"/>
                <w:spacing w:val="-6"/>
                <w:sz w:val="24"/>
                <w:szCs w:val="24"/>
                <w:u w:val="none"/>
                <w:lang w:eastAsia="zh-CN"/>
              </w:rPr>
              <w:t>立用地的细化，非独立用地的单独图层表示，并标注相关属性。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vMerge w:val="continue"/>
            <w:tcBorders>
              <w:tl2br w:val="nil"/>
              <w:tr2bl w:val="nil"/>
            </w:tcBorders>
            <w:noWrap w:val="0"/>
            <w:vAlign w:val="center"/>
          </w:tcPr>
          <w:p>
            <w:pPr>
              <w:jc w:val="left"/>
              <w:rPr>
                <w:rFonts w:hint="eastAsia" w:ascii="Times New Roman" w:hAnsi="Times New Roman" w:eastAsia="宋体" w:cs="宋体"/>
                <w:i w:val="0"/>
                <w:color w:val="000000"/>
                <w:sz w:val="24"/>
                <w:szCs w:val="24"/>
                <w:u w:val="none"/>
              </w:rPr>
            </w:pPr>
          </w:p>
        </w:tc>
        <w:tc>
          <w:tcPr>
            <w:tcW w:w="2236"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高等</w:t>
            </w:r>
            <w:r>
              <w:rPr>
                <w:rFonts w:hint="eastAsia" w:ascii="Times New Roman" w:hAnsi="Times New Roman" w:cs="宋体"/>
                <w:i w:val="0"/>
                <w:color w:val="000000"/>
                <w:kern w:val="0"/>
                <w:sz w:val="24"/>
                <w:szCs w:val="24"/>
                <w:u w:val="none"/>
                <w:lang w:val="en-US" w:eastAsia="zh-CN" w:bidi="ar"/>
              </w:rPr>
              <w:t>院</w:t>
            </w:r>
            <w:r>
              <w:rPr>
                <w:rFonts w:hint="eastAsia" w:ascii="Times New Roman" w:hAnsi="Times New Roman" w:eastAsia="宋体" w:cs="宋体"/>
                <w:i w:val="0"/>
                <w:color w:val="000000"/>
                <w:kern w:val="0"/>
                <w:sz w:val="24"/>
                <w:szCs w:val="24"/>
                <w:u w:val="none"/>
                <w:lang w:val="en-US" w:eastAsia="zh-CN" w:bidi="ar"/>
              </w:rPr>
              <w:t>校</w:t>
            </w:r>
          </w:p>
        </w:tc>
        <w:tc>
          <w:tcPr>
            <w:tcW w:w="839"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全域</w:t>
            </w:r>
          </w:p>
        </w:tc>
        <w:tc>
          <w:tcPr>
            <w:tcW w:w="3450" w:type="dxa"/>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cs="宋体"/>
                <w:i w:val="0"/>
                <w:color w:val="000000"/>
                <w:sz w:val="24"/>
                <w:szCs w:val="24"/>
                <w:u w:val="none"/>
                <w:lang w:eastAsia="zh-CN"/>
              </w:rPr>
            </w:pPr>
            <w:r>
              <w:rPr>
                <w:rFonts w:hint="eastAsia" w:ascii="Times New Roman" w:hAnsi="Times New Roman" w:cs="宋体"/>
                <w:i w:val="0"/>
                <w:color w:val="000000"/>
                <w:sz w:val="24"/>
                <w:szCs w:val="24"/>
                <w:u w:val="none"/>
                <w:lang w:eastAsia="zh-CN"/>
              </w:rPr>
              <w:t>独</w:t>
            </w:r>
            <w:r>
              <w:rPr>
                <w:rFonts w:hint="eastAsia" w:ascii="Times New Roman" w:hAnsi="Times New Roman" w:cs="宋体"/>
                <w:i w:val="0"/>
                <w:color w:val="000000"/>
                <w:spacing w:val="-6"/>
                <w:sz w:val="24"/>
                <w:szCs w:val="24"/>
                <w:u w:val="none"/>
                <w:lang w:eastAsia="zh-CN"/>
              </w:rPr>
              <w:t>立用地的细化，非独立用地的单独图层表示，并标注相关属性。</w:t>
            </w:r>
          </w:p>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vMerge w:val="continue"/>
            <w:tcBorders>
              <w:tl2br w:val="nil"/>
              <w:tr2bl w:val="nil"/>
            </w:tcBorders>
            <w:noWrap w:val="0"/>
            <w:vAlign w:val="center"/>
          </w:tcPr>
          <w:p>
            <w:pPr>
              <w:jc w:val="left"/>
              <w:rPr>
                <w:rFonts w:hint="eastAsia" w:ascii="Times New Roman" w:hAnsi="Times New Roman" w:eastAsia="宋体" w:cs="宋体"/>
                <w:i w:val="0"/>
                <w:color w:val="000000"/>
                <w:sz w:val="24"/>
                <w:szCs w:val="24"/>
                <w:u w:val="none"/>
              </w:rPr>
            </w:pPr>
          </w:p>
        </w:tc>
        <w:tc>
          <w:tcPr>
            <w:tcW w:w="2236"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r>
              <w:rPr>
                <w:rFonts w:hint="eastAsia" w:ascii="Times New Roman" w:hAnsi="Times New Roman" w:cs="宋体"/>
                <w:i w:val="0"/>
                <w:color w:val="000000"/>
                <w:kern w:val="0"/>
                <w:sz w:val="24"/>
                <w:szCs w:val="24"/>
                <w:u w:val="none"/>
                <w:lang w:val="en-US" w:eastAsia="zh-CN" w:bidi="ar"/>
              </w:rPr>
              <w:t>中等职业学校</w:t>
            </w:r>
          </w:p>
        </w:tc>
        <w:tc>
          <w:tcPr>
            <w:tcW w:w="839" w:type="dxa"/>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lang w:eastAsia="zh-CN"/>
              </w:rPr>
            </w:pPr>
            <w:r>
              <w:rPr>
                <w:rFonts w:hint="eastAsia" w:ascii="Times New Roman" w:hAnsi="Times New Roman" w:cs="宋体"/>
                <w:i w:val="0"/>
                <w:color w:val="000000"/>
                <w:sz w:val="24"/>
                <w:szCs w:val="24"/>
                <w:u w:val="none"/>
                <w:lang w:eastAsia="zh-CN"/>
              </w:rPr>
              <w:t>全域</w:t>
            </w:r>
          </w:p>
        </w:tc>
        <w:tc>
          <w:tcPr>
            <w:tcW w:w="3450" w:type="dxa"/>
            <w:vMerge w:val="continue"/>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vMerge w:val="continue"/>
            <w:tcBorders>
              <w:tl2br w:val="nil"/>
              <w:tr2bl w:val="nil"/>
            </w:tcBorders>
            <w:noWrap w:val="0"/>
            <w:vAlign w:val="center"/>
          </w:tcPr>
          <w:p>
            <w:pPr>
              <w:jc w:val="left"/>
              <w:rPr>
                <w:rFonts w:hint="eastAsia" w:ascii="Times New Roman" w:hAnsi="Times New Roman" w:eastAsia="宋体" w:cs="宋体"/>
                <w:i w:val="0"/>
                <w:color w:val="000000"/>
                <w:sz w:val="24"/>
                <w:szCs w:val="24"/>
                <w:u w:val="none"/>
              </w:rPr>
            </w:pPr>
          </w:p>
        </w:tc>
        <w:tc>
          <w:tcPr>
            <w:tcW w:w="2236"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cs="宋体"/>
                <w:i w:val="0"/>
                <w:color w:val="000000"/>
                <w:kern w:val="0"/>
                <w:sz w:val="24"/>
                <w:szCs w:val="24"/>
                <w:u w:val="none"/>
                <w:lang w:val="en-US" w:eastAsia="zh-CN" w:bidi="ar"/>
              </w:rPr>
            </w:pPr>
            <w:r>
              <w:rPr>
                <w:rFonts w:hint="eastAsia" w:ascii="Times New Roman" w:hAnsi="Times New Roman" w:cs="宋体"/>
                <w:i w:val="0"/>
                <w:color w:val="000000"/>
                <w:kern w:val="0"/>
                <w:sz w:val="24"/>
                <w:szCs w:val="24"/>
                <w:u w:val="none"/>
                <w:lang w:val="en-US" w:eastAsia="zh-CN" w:bidi="ar"/>
              </w:rPr>
              <w:t>特殊教育学校</w:t>
            </w:r>
          </w:p>
        </w:tc>
        <w:tc>
          <w:tcPr>
            <w:tcW w:w="839" w:type="dxa"/>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vMerge w:val="continue"/>
            <w:tcBorders>
              <w:tl2br w:val="nil"/>
              <w:tr2bl w:val="nil"/>
            </w:tcBorders>
            <w:noWrap w:val="0"/>
            <w:vAlign w:val="center"/>
          </w:tcPr>
          <w:p>
            <w:pPr>
              <w:jc w:val="left"/>
              <w:rPr>
                <w:rFonts w:hint="eastAsia" w:ascii="Times New Roman" w:hAnsi="Times New Roman" w:eastAsia="宋体" w:cs="宋体"/>
                <w:i w:val="0"/>
                <w:color w:val="000000"/>
                <w:sz w:val="24"/>
                <w:szCs w:val="24"/>
                <w:u w:val="none"/>
              </w:rPr>
            </w:pPr>
          </w:p>
        </w:tc>
        <w:tc>
          <w:tcPr>
            <w:tcW w:w="2236"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中</w:t>
            </w:r>
            <w:r>
              <w:rPr>
                <w:rFonts w:hint="eastAsia" w:ascii="Times New Roman" w:hAnsi="Times New Roman" w:cs="宋体"/>
                <w:i w:val="0"/>
                <w:color w:val="000000"/>
                <w:kern w:val="0"/>
                <w:sz w:val="24"/>
                <w:szCs w:val="24"/>
                <w:u w:val="none"/>
                <w:lang w:val="en-US" w:eastAsia="zh-CN" w:bidi="ar"/>
              </w:rPr>
              <w:t>小</w:t>
            </w:r>
            <w:r>
              <w:rPr>
                <w:rFonts w:hint="eastAsia" w:ascii="Times New Roman" w:hAnsi="Times New Roman" w:eastAsia="宋体" w:cs="宋体"/>
                <w:i w:val="0"/>
                <w:color w:val="000000"/>
                <w:kern w:val="0"/>
                <w:sz w:val="24"/>
                <w:szCs w:val="24"/>
                <w:u w:val="none"/>
                <w:lang w:val="en-US" w:eastAsia="zh-CN" w:bidi="ar"/>
              </w:rPr>
              <w:t>学</w:t>
            </w:r>
          </w:p>
        </w:tc>
        <w:tc>
          <w:tcPr>
            <w:tcW w:w="839" w:type="dxa"/>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城区</w:t>
            </w:r>
          </w:p>
        </w:tc>
        <w:tc>
          <w:tcPr>
            <w:tcW w:w="3450" w:type="dxa"/>
            <w:vMerge w:val="continue"/>
            <w:tcBorders>
              <w:tl2br w:val="nil"/>
              <w:tr2bl w:val="nil"/>
            </w:tcBorders>
            <w:noWrap w:val="0"/>
            <w:vAlign w:val="center"/>
          </w:tcPr>
          <w:p>
            <w:pP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vMerge w:val="continue"/>
            <w:tcBorders>
              <w:tl2br w:val="nil"/>
              <w:tr2bl w:val="nil"/>
            </w:tcBorders>
            <w:noWrap w:val="0"/>
            <w:vAlign w:val="center"/>
          </w:tcPr>
          <w:p>
            <w:pPr>
              <w:jc w:val="left"/>
              <w:rPr>
                <w:rFonts w:hint="eastAsia" w:ascii="Times New Roman" w:hAnsi="Times New Roman" w:eastAsia="宋体" w:cs="宋体"/>
                <w:i w:val="0"/>
                <w:color w:val="000000"/>
                <w:sz w:val="24"/>
                <w:szCs w:val="24"/>
                <w:u w:val="none"/>
              </w:rPr>
            </w:pPr>
          </w:p>
        </w:tc>
        <w:tc>
          <w:tcPr>
            <w:tcW w:w="2236"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r>
              <w:rPr>
                <w:rFonts w:hint="eastAsia" w:ascii="Times New Roman" w:hAnsi="Times New Roman" w:cs="宋体"/>
                <w:i w:val="0"/>
                <w:color w:val="000000"/>
                <w:kern w:val="0"/>
                <w:sz w:val="24"/>
                <w:szCs w:val="24"/>
                <w:u w:val="none"/>
                <w:lang w:val="en-US" w:eastAsia="zh-CN" w:bidi="ar"/>
              </w:rPr>
              <w:t>幼儿园</w:t>
            </w: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vMerge w:val="continue"/>
            <w:tcBorders>
              <w:tl2br w:val="nil"/>
              <w:tr2bl w:val="nil"/>
            </w:tcBorders>
            <w:noWrap w:val="0"/>
            <w:vAlign w:val="center"/>
          </w:tcPr>
          <w:p>
            <w:pPr>
              <w:jc w:val="left"/>
              <w:rPr>
                <w:rFonts w:hint="eastAsia" w:ascii="Times New Roman" w:hAnsi="Times New Roman" w:eastAsia="宋体" w:cs="宋体"/>
                <w:i w:val="0"/>
                <w:color w:val="000000"/>
                <w:sz w:val="24"/>
                <w:szCs w:val="24"/>
                <w:u w:val="none"/>
              </w:rPr>
            </w:pPr>
          </w:p>
        </w:tc>
        <w:tc>
          <w:tcPr>
            <w:tcW w:w="2236"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cs="宋体"/>
                <w:i w:val="0"/>
                <w:color w:val="000000"/>
                <w:kern w:val="0"/>
                <w:sz w:val="24"/>
                <w:szCs w:val="24"/>
                <w:u w:val="none"/>
                <w:lang w:val="en-US" w:eastAsia="zh-CN" w:bidi="ar"/>
              </w:rPr>
            </w:pPr>
            <w:r>
              <w:rPr>
                <w:rFonts w:hint="eastAsia" w:ascii="Times New Roman" w:hAnsi="Times New Roman" w:eastAsia="宋体" w:cs="宋体"/>
                <w:i w:val="0"/>
                <w:color w:val="000000"/>
                <w:kern w:val="0"/>
                <w:sz w:val="24"/>
                <w:szCs w:val="24"/>
                <w:u w:val="none"/>
                <w:lang w:val="en-US" w:eastAsia="zh-CN" w:bidi="ar"/>
              </w:rPr>
              <w:t>医院</w:t>
            </w: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lang w:eastAsia="zh-CN"/>
              </w:rPr>
            </w:pPr>
          </w:p>
        </w:tc>
        <w:tc>
          <w:tcPr>
            <w:tcW w:w="3450" w:type="dxa"/>
            <w:vMerge w:val="continue"/>
            <w:tcBorders>
              <w:tl2br w:val="nil"/>
              <w:tr2bl w:val="nil"/>
            </w:tcBorders>
            <w:noWrap w:val="0"/>
            <w:vAlign w:val="center"/>
          </w:tcPr>
          <w:p>
            <w:pPr>
              <w:rPr>
                <w:rFonts w:hint="eastAsia" w:ascii="Times New Roman" w:hAnsi="Times New Roman" w:eastAsia="宋体" w:cs="宋体"/>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vMerge w:val="continue"/>
            <w:tcBorders>
              <w:tl2br w:val="nil"/>
              <w:tr2bl w:val="nil"/>
            </w:tcBorders>
            <w:noWrap w:val="0"/>
            <w:vAlign w:val="center"/>
          </w:tcPr>
          <w:p>
            <w:pPr>
              <w:jc w:val="left"/>
              <w:rPr>
                <w:rFonts w:hint="eastAsia" w:ascii="Times New Roman" w:hAnsi="Times New Roman" w:eastAsia="宋体" w:cs="宋体"/>
                <w:i w:val="0"/>
                <w:color w:val="000000"/>
                <w:sz w:val="24"/>
                <w:szCs w:val="24"/>
                <w:u w:val="none"/>
              </w:rPr>
            </w:pPr>
          </w:p>
        </w:tc>
        <w:tc>
          <w:tcPr>
            <w:tcW w:w="2236"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kern w:val="0"/>
                <w:sz w:val="24"/>
                <w:szCs w:val="24"/>
                <w:u w:val="none"/>
                <w:lang w:val="en-US" w:eastAsia="zh-CN" w:bidi="ar"/>
              </w:rPr>
            </w:pPr>
            <w:r>
              <w:rPr>
                <w:rFonts w:hint="eastAsia" w:ascii="Times New Roman" w:hAnsi="Times New Roman" w:cs="宋体"/>
                <w:i w:val="0"/>
                <w:color w:val="000000"/>
                <w:kern w:val="0"/>
                <w:sz w:val="24"/>
                <w:szCs w:val="24"/>
                <w:u w:val="none"/>
                <w:lang w:val="en-US" w:eastAsia="zh-CN" w:bidi="ar"/>
              </w:rPr>
              <w:t>方舱医院</w:t>
            </w:r>
          </w:p>
        </w:tc>
        <w:tc>
          <w:tcPr>
            <w:tcW w:w="839" w:type="dxa"/>
            <w:tcBorders>
              <w:tl2br w:val="nil"/>
              <w:tr2bl w:val="nil"/>
            </w:tcBorders>
            <w:noWrap w:val="0"/>
            <w:vAlign w:val="center"/>
          </w:tcPr>
          <w:p>
            <w:pPr>
              <w:jc w:val="center"/>
              <w:rPr>
                <w:rFonts w:hint="eastAsia" w:ascii="Times New Roman" w:hAnsi="Times New Roman" w:eastAsia="宋体" w:cs="宋体"/>
                <w:i w:val="0"/>
                <w:color w:val="000000"/>
                <w:kern w:val="0"/>
                <w:sz w:val="24"/>
                <w:szCs w:val="24"/>
                <w:u w:val="none"/>
                <w:lang w:val="en-US" w:eastAsia="zh-CN" w:bidi="ar"/>
              </w:rPr>
            </w:pPr>
            <w:r>
              <w:rPr>
                <w:rFonts w:hint="eastAsia" w:ascii="Times New Roman" w:hAnsi="Times New Roman" w:eastAsia="宋体" w:cs="宋体"/>
                <w:i w:val="0"/>
                <w:color w:val="000000"/>
                <w:kern w:val="0"/>
                <w:sz w:val="24"/>
                <w:szCs w:val="24"/>
                <w:u w:val="none"/>
                <w:lang w:val="en-US" w:eastAsia="zh-CN" w:bidi="ar"/>
              </w:rPr>
              <w:t>全域</w:t>
            </w:r>
          </w:p>
        </w:tc>
        <w:tc>
          <w:tcPr>
            <w:tcW w:w="3450" w:type="dxa"/>
            <w:vMerge w:val="continue"/>
            <w:tcBorders>
              <w:tl2br w:val="nil"/>
              <w:tr2bl w:val="nil"/>
            </w:tcBorders>
            <w:noWrap w:val="0"/>
            <w:vAlign w:val="center"/>
          </w:tcPr>
          <w:p>
            <w:pPr>
              <w:rPr>
                <w:rFonts w:hint="eastAsia" w:ascii="Times New Roman" w:hAnsi="Times New Roman" w:eastAsia="宋体" w:cs="宋体"/>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p>
        </w:tc>
        <w:tc>
          <w:tcPr>
            <w:tcW w:w="1750" w:type="dxa"/>
            <w:vMerge w:val="continue"/>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p>
        </w:tc>
        <w:tc>
          <w:tcPr>
            <w:tcW w:w="2236"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cs="宋体"/>
                <w:i w:val="0"/>
                <w:color w:val="000000"/>
                <w:kern w:val="0"/>
                <w:sz w:val="24"/>
                <w:szCs w:val="24"/>
                <w:u w:val="none"/>
                <w:lang w:val="en-US" w:eastAsia="zh-CN" w:bidi="ar"/>
              </w:rPr>
            </w:pPr>
            <w:r>
              <w:rPr>
                <w:rFonts w:hint="eastAsia" w:ascii="Times New Roman" w:hAnsi="Times New Roman" w:eastAsia="宋体" w:cs="宋体"/>
                <w:i w:val="0"/>
                <w:color w:val="000000"/>
                <w:kern w:val="0"/>
                <w:sz w:val="24"/>
                <w:szCs w:val="24"/>
                <w:u w:val="none"/>
                <w:lang w:val="en-US" w:eastAsia="zh-CN" w:bidi="ar"/>
              </w:rPr>
              <w:t>社区卫生服务设施</w:t>
            </w:r>
          </w:p>
        </w:tc>
        <w:tc>
          <w:tcPr>
            <w:tcW w:w="839" w:type="dxa"/>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kern w:val="0"/>
                <w:sz w:val="24"/>
                <w:szCs w:val="24"/>
                <w:u w:val="none"/>
                <w:lang w:val="en-US" w:eastAsia="zh-CN" w:bidi="ar"/>
              </w:rPr>
            </w:pPr>
            <w:r>
              <w:rPr>
                <w:rFonts w:hint="eastAsia" w:ascii="Times New Roman" w:hAnsi="Times New Roman" w:eastAsia="宋体" w:cs="宋体"/>
                <w:i w:val="0"/>
                <w:color w:val="000000"/>
                <w:kern w:val="0"/>
                <w:sz w:val="24"/>
                <w:szCs w:val="24"/>
                <w:u w:val="none"/>
                <w:lang w:val="en-US" w:eastAsia="zh-CN" w:bidi="ar"/>
              </w:rPr>
              <w:t>城区</w:t>
            </w:r>
          </w:p>
        </w:tc>
        <w:tc>
          <w:tcPr>
            <w:tcW w:w="3450" w:type="dxa"/>
            <w:vMerge w:val="continue"/>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vMerge w:val="continue"/>
            <w:tcBorders>
              <w:tl2br w:val="nil"/>
              <w:tr2bl w:val="nil"/>
            </w:tcBorders>
            <w:noWrap w:val="0"/>
            <w:vAlign w:val="center"/>
          </w:tcPr>
          <w:p>
            <w:pPr>
              <w:jc w:val="left"/>
              <w:rPr>
                <w:rFonts w:hint="eastAsia" w:ascii="Times New Roman" w:hAnsi="Times New Roman" w:eastAsia="宋体" w:cs="宋体"/>
                <w:i w:val="0"/>
                <w:color w:val="000000"/>
                <w:sz w:val="24"/>
                <w:szCs w:val="24"/>
                <w:u w:val="none"/>
              </w:rPr>
            </w:pPr>
          </w:p>
        </w:tc>
        <w:tc>
          <w:tcPr>
            <w:tcW w:w="2236"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养老设施</w:t>
            </w:r>
          </w:p>
        </w:tc>
        <w:tc>
          <w:tcPr>
            <w:tcW w:w="839" w:type="dxa"/>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vMerge w:val="continue"/>
            <w:tcBorders>
              <w:tl2br w:val="nil"/>
              <w:tr2bl w:val="nil"/>
            </w:tcBorders>
            <w:noWrap w:val="0"/>
            <w:vAlign w:val="center"/>
          </w:tcPr>
          <w:p>
            <w:pPr>
              <w:jc w:val="left"/>
              <w:rPr>
                <w:rFonts w:hint="eastAsia" w:ascii="Times New Roman" w:hAnsi="Times New Roman" w:eastAsia="宋体" w:cs="宋体"/>
                <w:i w:val="0"/>
                <w:color w:val="000000"/>
                <w:sz w:val="24"/>
                <w:szCs w:val="24"/>
                <w:u w:val="none"/>
              </w:rPr>
            </w:pPr>
          </w:p>
        </w:tc>
        <w:tc>
          <w:tcPr>
            <w:tcW w:w="2236"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社区文化活动设施</w:t>
            </w: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jc w:val="left"/>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vMerge w:val="continue"/>
            <w:tcBorders>
              <w:tl2br w:val="nil"/>
              <w:tr2bl w:val="nil"/>
            </w:tcBorders>
            <w:noWrap w:val="0"/>
            <w:vAlign w:val="center"/>
          </w:tcPr>
          <w:p>
            <w:pPr>
              <w:jc w:val="left"/>
              <w:rPr>
                <w:rFonts w:hint="eastAsia" w:ascii="Times New Roman" w:hAnsi="Times New Roman" w:eastAsia="宋体" w:cs="宋体"/>
                <w:i w:val="0"/>
                <w:color w:val="000000"/>
                <w:sz w:val="24"/>
                <w:szCs w:val="24"/>
                <w:u w:val="none"/>
              </w:rPr>
            </w:pPr>
          </w:p>
        </w:tc>
        <w:tc>
          <w:tcPr>
            <w:tcW w:w="2236"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r>
              <w:rPr>
                <w:rFonts w:hint="eastAsia" w:ascii="Times New Roman" w:hAnsi="Times New Roman" w:cs="宋体"/>
                <w:i w:val="0"/>
                <w:color w:val="000000"/>
                <w:kern w:val="0"/>
                <w:sz w:val="24"/>
                <w:szCs w:val="24"/>
                <w:u w:val="none"/>
                <w:lang w:val="en-US" w:eastAsia="zh-CN" w:bidi="ar"/>
              </w:rPr>
              <w:t>体育场馆（</w:t>
            </w:r>
            <w:r>
              <w:rPr>
                <w:rFonts w:hint="default" w:ascii="Times New Roman" w:hAnsi="Times New Roman" w:cs="宋体"/>
                <w:i w:val="0"/>
                <w:color w:val="000000"/>
                <w:kern w:val="0"/>
                <w:sz w:val="24"/>
                <w:szCs w:val="24"/>
                <w:u w:val="none"/>
                <w:lang w:bidi="ar"/>
              </w:rPr>
              <w:t>含</w:t>
            </w:r>
            <w:r>
              <w:rPr>
                <w:rFonts w:hint="eastAsia" w:ascii="Times New Roman" w:hAnsi="Times New Roman" w:cs="宋体"/>
                <w:i w:val="0"/>
                <w:color w:val="000000"/>
                <w:kern w:val="0"/>
                <w:sz w:val="24"/>
                <w:szCs w:val="24"/>
                <w:u w:val="none"/>
                <w:lang w:val="en-US" w:eastAsia="zh-CN" w:bidi="ar"/>
              </w:rPr>
              <w:t>独立足球场）</w:t>
            </w: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jc w:val="left"/>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vMerge w:val="continue"/>
            <w:tcBorders>
              <w:tl2br w:val="nil"/>
              <w:tr2bl w:val="nil"/>
            </w:tcBorders>
            <w:noWrap w:val="0"/>
            <w:vAlign w:val="center"/>
          </w:tcPr>
          <w:p>
            <w:pPr>
              <w:jc w:val="left"/>
              <w:rPr>
                <w:rFonts w:hint="eastAsia" w:ascii="Times New Roman" w:hAnsi="Times New Roman" w:eastAsia="宋体" w:cs="宋体"/>
                <w:i w:val="0"/>
                <w:color w:val="000000"/>
                <w:sz w:val="24"/>
                <w:szCs w:val="24"/>
                <w:u w:val="none"/>
              </w:rPr>
            </w:pPr>
          </w:p>
        </w:tc>
        <w:tc>
          <w:tcPr>
            <w:tcW w:w="2236"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cs="宋体"/>
                <w:i w:val="0"/>
                <w:color w:val="000000"/>
                <w:kern w:val="0"/>
                <w:sz w:val="24"/>
                <w:szCs w:val="24"/>
                <w:u w:val="none"/>
                <w:lang w:val="en" w:eastAsia="zh-CN" w:bidi="ar"/>
              </w:rPr>
            </w:pPr>
            <w:r>
              <w:rPr>
                <w:rFonts w:hint="eastAsia" w:ascii="Times New Roman" w:hAnsi="Times New Roman" w:cs="宋体"/>
                <w:i w:val="0"/>
                <w:color w:val="000000"/>
                <w:kern w:val="0"/>
                <w:sz w:val="24"/>
                <w:szCs w:val="24"/>
                <w:u w:val="none"/>
                <w:lang w:val="en" w:eastAsia="zh-CN" w:bidi="ar"/>
              </w:rPr>
              <w:t>儿童社会福利设施</w:t>
            </w: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jc w:val="left"/>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vMerge w:val="continue"/>
            <w:tcBorders>
              <w:tl2br w:val="nil"/>
              <w:tr2bl w:val="nil"/>
            </w:tcBorders>
            <w:noWrap w:val="0"/>
            <w:vAlign w:val="center"/>
          </w:tcPr>
          <w:p>
            <w:pPr>
              <w:jc w:val="left"/>
              <w:rPr>
                <w:rFonts w:hint="eastAsia" w:ascii="Times New Roman" w:hAnsi="Times New Roman" w:eastAsia="宋体" w:cs="宋体"/>
                <w:i w:val="0"/>
                <w:color w:val="000000"/>
                <w:sz w:val="24"/>
                <w:szCs w:val="24"/>
                <w:u w:val="none"/>
              </w:rPr>
            </w:pPr>
          </w:p>
        </w:tc>
        <w:tc>
          <w:tcPr>
            <w:tcW w:w="2236"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cs="宋体"/>
                <w:i w:val="0"/>
                <w:color w:val="000000"/>
                <w:kern w:val="0"/>
                <w:sz w:val="24"/>
                <w:szCs w:val="24"/>
                <w:u w:val="none"/>
                <w:lang w:val="en-US" w:eastAsia="zh-CN" w:bidi="ar"/>
              </w:rPr>
            </w:pPr>
            <w:r>
              <w:rPr>
                <w:rFonts w:hint="eastAsia" w:ascii="Times New Roman" w:hAnsi="Times New Roman" w:cs="宋体"/>
                <w:i w:val="0"/>
                <w:color w:val="000000"/>
                <w:kern w:val="0"/>
                <w:sz w:val="24"/>
                <w:szCs w:val="24"/>
                <w:u w:val="none"/>
                <w:lang w:val="en-US" w:eastAsia="zh-CN" w:bidi="ar"/>
              </w:rPr>
              <w:t>残疾人福利设施</w:t>
            </w: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jc w:val="left"/>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公用设施用地</w:t>
            </w:r>
          </w:p>
        </w:tc>
        <w:tc>
          <w:tcPr>
            <w:tcW w:w="2236"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lang w:eastAsia="zh-CN"/>
              </w:rPr>
            </w:pPr>
            <w:r>
              <w:rPr>
                <w:rFonts w:hint="eastAsia" w:ascii="Times New Roman" w:hAnsi="Times New Roman" w:eastAsia="宋体" w:cs="宋体"/>
                <w:i w:val="0"/>
                <w:color w:val="000000"/>
                <w:kern w:val="0"/>
                <w:sz w:val="24"/>
                <w:szCs w:val="24"/>
                <w:u w:val="none"/>
                <w:lang w:val="en-US" w:eastAsia="zh-CN" w:bidi="ar"/>
              </w:rPr>
              <w:t>消防站</w:t>
            </w:r>
          </w:p>
        </w:tc>
        <w:tc>
          <w:tcPr>
            <w:tcW w:w="839"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kern w:val="0"/>
                <w:sz w:val="24"/>
                <w:szCs w:val="24"/>
                <w:u w:val="none"/>
                <w:lang w:val="en-US" w:eastAsia="zh-CN" w:bidi="ar"/>
              </w:rPr>
            </w:pPr>
            <w:r>
              <w:rPr>
                <w:rFonts w:hint="eastAsia" w:ascii="Times New Roman" w:hAnsi="Times New Roman" w:eastAsia="宋体" w:cs="宋体"/>
                <w:i w:val="0"/>
                <w:color w:val="000000"/>
                <w:kern w:val="0"/>
                <w:sz w:val="24"/>
                <w:szCs w:val="24"/>
                <w:u w:val="none"/>
                <w:lang w:val="en-US" w:eastAsia="zh-CN" w:bidi="ar"/>
              </w:rPr>
              <w:t>城区</w:t>
            </w:r>
          </w:p>
        </w:tc>
        <w:tc>
          <w:tcPr>
            <w:tcW w:w="3450" w:type="dxa"/>
            <w:vMerge w:val="continue"/>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vMerge w:val="continue"/>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kern w:val="0"/>
                <w:sz w:val="24"/>
                <w:szCs w:val="24"/>
                <w:u w:val="none"/>
                <w:lang w:val="en-US" w:eastAsia="zh-CN" w:bidi="ar"/>
              </w:rPr>
            </w:pPr>
          </w:p>
        </w:tc>
        <w:tc>
          <w:tcPr>
            <w:tcW w:w="2236"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kern w:val="0"/>
                <w:sz w:val="24"/>
                <w:szCs w:val="24"/>
                <w:u w:val="none"/>
                <w:lang w:val="en-US" w:eastAsia="zh-CN" w:bidi="ar"/>
              </w:rPr>
            </w:pPr>
            <w:r>
              <w:rPr>
                <w:rFonts w:hint="eastAsia" w:ascii="Times New Roman" w:hAnsi="Times New Roman" w:cs="宋体"/>
                <w:i w:val="0"/>
                <w:color w:val="000000"/>
                <w:kern w:val="0"/>
                <w:sz w:val="24"/>
                <w:szCs w:val="24"/>
                <w:u w:val="none"/>
                <w:lang w:val="en-US" w:eastAsia="zh-CN" w:bidi="ar"/>
              </w:rPr>
              <w:t>自来水厂</w:t>
            </w:r>
          </w:p>
        </w:tc>
        <w:tc>
          <w:tcPr>
            <w:tcW w:w="839" w:type="dxa"/>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kern w:val="0"/>
                <w:sz w:val="24"/>
                <w:szCs w:val="24"/>
                <w:u w:val="none"/>
                <w:lang w:val="en-US" w:eastAsia="zh-CN" w:bidi="ar"/>
              </w:rPr>
            </w:pPr>
            <w:r>
              <w:rPr>
                <w:rFonts w:hint="eastAsia" w:ascii="Times New Roman" w:hAnsi="Times New Roman" w:eastAsia="宋体" w:cs="宋体"/>
                <w:i w:val="0"/>
                <w:color w:val="000000"/>
                <w:kern w:val="0"/>
                <w:sz w:val="24"/>
                <w:szCs w:val="24"/>
                <w:u w:val="none"/>
                <w:lang w:val="en-US" w:eastAsia="zh-CN" w:bidi="ar"/>
              </w:rPr>
              <w:t>全域</w:t>
            </w:r>
          </w:p>
        </w:tc>
        <w:tc>
          <w:tcPr>
            <w:tcW w:w="3450" w:type="dxa"/>
            <w:vMerge w:val="continue"/>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vMerge w:val="continue"/>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kern w:val="0"/>
                <w:sz w:val="24"/>
                <w:szCs w:val="24"/>
                <w:u w:val="none"/>
                <w:lang w:val="en-US" w:eastAsia="zh-CN" w:bidi="ar"/>
              </w:rPr>
            </w:pPr>
          </w:p>
        </w:tc>
        <w:tc>
          <w:tcPr>
            <w:tcW w:w="2236"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kern w:val="0"/>
                <w:sz w:val="24"/>
                <w:szCs w:val="24"/>
                <w:u w:val="none"/>
                <w:lang w:val="en-US" w:eastAsia="zh-CN" w:bidi="ar"/>
              </w:rPr>
            </w:pPr>
            <w:r>
              <w:rPr>
                <w:rFonts w:hint="eastAsia" w:ascii="Times New Roman" w:hAnsi="Times New Roman" w:cs="宋体"/>
                <w:i w:val="0"/>
                <w:color w:val="000000"/>
                <w:kern w:val="0"/>
                <w:sz w:val="24"/>
                <w:szCs w:val="24"/>
                <w:u w:val="none"/>
                <w:lang w:val="en-US" w:eastAsia="zh-CN" w:bidi="ar"/>
              </w:rPr>
              <w:t>污水处理厂</w:t>
            </w:r>
          </w:p>
        </w:tc>
        <w:tc>
          <w:tcPr>
            <w:tcW w:w="839" w:type="dxa"/>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kern w:val="0"/>
                <w:sz w:val="24"/>
                <w:szCs w:val="24"/>
                <w:u w:val="none"/>
                <w:lang w:val="en-US" w:eastAsia="zh-CN" w:bidi="ar"/>
              </w:rPr>
            </w:pPr>
          </w:p>
        </w:tc>
        <w:tc>
          <w:tcPr>
            <w:tcW w:w="3450" w:type="dxa"/>
            <w:vMerge w:val="continue"/>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vMerge w:val="continue"/>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kern w:val="0"/>
                <w:sz w:val="24"/>
                <w:szCs w:val="24"/>
                <w:u w:val="none"/>
                <w:lang w:val="en-US" w:eastAsia="zh-CN" w:bidi="ar"/>
              </w:rPr>
            </w:pPr>
          </w:p>
        </w:tc>
        <w:tc>
          <w:tcPr>
            <w:tcW w:w="2236"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kern w:val="0"/>
                <w:sz w:val="24"/>
                <w:szCs w:val="24"/>
                <w:u w:val="none"/>
                <w:lang w:val="en-US" w:eastAsia="zh-CN" w:bidi="ar"/>
              </w:rPr>
            </w:pPr>
            <w:r>
              <w:rPr>
                <w:rFonts w:hint="eastAsia" w:ascii="Times New Roman" w:hAnsi="Times New Roman" w:cs="宋体"/>
                <w:i w:val="0"/>
                <w:color w:val="000000"/>
                <w:kern w:val="0"/>
                <w:sz w:val="24"/>
                <w:szCs w:val="24"/>
                <w:u w:val="none"/>
                <w:lang w:val="en-US" w:eastAsia="zh-CN" w:bidi="ar"/>
              </w:rPr>
              <w:t>垃圾集中处理设施</w:t>
            </w:r>
          </w:p>
        </w:tc>
        <w:tc>
          <w:tcPr>
            <w:tcW w:w="839" w:type="dxa"/>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kern w:val="2"/>
                <w:sz w:val="24"/>
                <w:szCs w:val="24"/>
                <w:u w:val="none"/>
                <w:lang w:val="en-US" w:eastAsia="zh-CN" w:bidi="ar-SA"/>
              </w:rPr>
            </w:pPr>
            <w:r>
              <w:rPr>
                <w:rFonts w:hint="eastAsia" w:ascii="Times New Roman" w:hAnsi="Times New Roman" w:cs="宋体"/>
                <w:i w:val="0"/>
                <w:color w:val="000000"/>
                <w:kern w:val="0"/>
                <w:sz w:val="24"/>
                <w:szCs w:val="24"/>
                <w:u w:val="none"/>
                <w:lang w:val="en-US" w:eastAsia="zh-CN" w:bidi="ar"/>
              </w:rPr>
              <w:t>城区</w:t>
            </w:r>
          </w:p>
        </w:tc>
        <w:tc>
          <w:tcPr>
            <w:tcW w:w="3450" w:type="dxa"/>
            <w:vMerge w:val="continue"/>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vMerge w:val="continue"/>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kern w:val="0"/>
                <w:sz w:val="24"/>
                <w:szCs w:val="24"/>
                <w:u w:val="none"/>
                <w:lang w:val="en-US" w:eastAsia="zh-CN" w:bidi="ar"/>
              </w:rPr>
            </w:pPr>
          </w:p>
        </w:tc>
        <w:tc>
          <w:tcPr>
            <w:tcW w:w="2236"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cs="宋体"/>
                <w:i w:val="0"/>
                <w:color w:val="000000"/>
                <w:kern w:val="0"/>
                <w:sz w:val="24"/>
                <w:szCs w:val="24"/>
                <w:u w:val="none"/>
                <w:lang w:val="en-US" w:eastAsia="zh-CN" w:bidi="ar"/>
              </w:rPr>
            </w:pPr>
            <w:r>
              <w:rPr>
                <w:rFonts w:hint="eastAsia" w:ascii="Times New Roman" w:hAnsi="Times New Roman" w:cs="宋体"/>
                <w:i w:val="0"/>
                <w:color w:val="000000"/>
                <w:kern w:val="0"/>
                <w:sz w:val="24"/>
                <w:szCs w:val="24"/>
                <w:u w:val="none"/>
                <w:lang w:val="en-US" w:eastAsia="zh-CN" w:bidi="ar"/>
              </w:rPr>
              <w:t>邮政局（所）</w:t>
            </w:r>
          </w:p>
        </w:tc>
        <w:tc>
          <w:tcPr>
            <w:tcW w:w="839" w:type="dxa"/>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kern w:val="2"/>
                <w:sz w:val="24"/>
                <w:szCs w:val="24"/>
                <w:u w:val="none"/>
                <w:lang w:val="en-US" w:eastAsia="zh-CN" w:bidi="ar-SA"/>
              </w:rPr>
            </w:pPr>
          </w:p>
        </w:tc>
        <w:tc>
          <w:tcPr>
            <w:tcW w:w="3450" w:type="dxa"/>
            <w:vMerge w:val="continue"/>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vMerge w:val="continue"/>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kern w:val="0"/>
                <w:sz w:val="24"/>
                <w:szCs w:val="24"/>
                <w:u w:val="none"/>
                <w:lang w:val="en-US" w:eastAsia="zh-CN" w:bidi="ar"/>
              </w:rPr>
            </w:pPr>
          </w:p>
        </w:tc>
        <w:tc>
          <w:tcPr>
            <w:tcW w:w="2236"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cs="宋体"/>
                <w:i w:val="0"/>
                <w:color w:val="000000"/>
                <w:kern w:val="0"/>
                <w:sz w:val="24"/>
                <w:szCs w:val="24"/>
                <w:u w:val="none"/>
                <w:lang w:val="en-US" w:eastAsia="zh-CN" w:bidi="ar"/>
              </w:rPr>
            </w:pPr>
            <w:r>
              <w:rPr>
                <w:rFonts w:hint="eastAsia" w:ascii="Times New Roman" w:hAnsi="Times New Roman" w:cs="宋体"/>
                <w:i w:val="0"/>
                <w:color w:val="000000"/>
                <w:kern w:val="0"/>
                <w:sz w:val="24"/>
                <w:szCs w:val="24"/>
                <w:u w:val="none"/>
                <w:lang w:val="en-US" w:eastAsia="zh-CN" w:bidi="ar"/>
              </w:rPr>
              <w:t>供热厂</w:t>
            </w:r>
          </w:p>
        </w:tc>
        <w:tc>
          <w:tcPr>
            <w:tcW w:w="839"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kern w:val="0"/>
                <w:sz w:val="24"/>
                <w:szCs w:val="24"/>
                <w:u w:val="none"/>
                <w:lang w:val="en-US" w:eastAsia="zh-CN" w:bidi="ar"/>
              </w:rPr>
            </w:pPr>
            <w:r>
              <w:rPr>
                <w:rFonts w:hint="eastAsia" w:ascii="Times New Roman" w:hAnsi="Times New Roman" w:eastAsia="宋体" w:cs="宋体"/>
                <w:i w:val="0"/>
                <w:color w:val="000000"/>
                <w:kern w:val="0"/>
                <w:sz w:val="24"/>
                <w:szCs w:val="24"/>
                <w:u w:val="none"/>
                <w:lang w:val="en-US" w:eastAsia="zh-CN" w:bidi="ar"/>
              </w:rPr>
              <w:t>全域</w:t>
            </w:r>
          </w:p>
        </w:tc>
        <w:tc>
          <w:tcPr>
            <w:tcW w:w="3450" w:type="dxa"/>
            <w:vMerge w:val="continue"/>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公园与绿地</w:t>
            </w:r>
          </w:p>
        </w:tc>
        <w:tc>
          <w:tcPr>
            <w:tcW w:w="2236"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公园</w:t>
            </w:r>
          </w:p>
        </w:tc>
        <w:tc>
          <w:tcPr>
            <w:tcW w:w="839" w:type="dxa"/>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城区</w:t>
            </w:r>
          </w:p>
        </w:tc>
        <w:tc>
          <w:tcPr>
            <w:tcW w:w="3450" w:type="dxa"/>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lang w:eastAsia="zh-CN"/>
              </w:rPr>
            </w:pPr>
            <w:r>
              <w:rPr>
                <w:rFonts w:hint="eastAsia" w:ascii="Times New Roman" w:hAnsi="Times New Roman" w:cs="宋体"/>
                <w:i w:val="0"/>
                <w:color w:val="000000"/>
                <w:sz w:val="24"/>
                <w:szCs w:val="24"/>
                <w:u w:val="none"/>
                <w:lang w:eastAsia="zh-CN"/>
              </w:rPr>
              <w:t>细化，并标注相关属性。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vMerge w:val="continue"/>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2236"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lang w:eastAsia="zh-CN"/>
              </w:rPr>
            </w:pPr>
            <w:r>
              <w:rPr>
                <w:rFonts w:hint="eastAsia" w:ascii="Times New Roman" w:hAnsi="Times New Roman" w:cs="宋体"/>
                <w:i w:val="0"/>
                <w:color w:val="000000"/>
                <w:sz w:val="24"/>
                <w:szCs w:val="24"/>
                <w:u w:val="none"/>
                <w:lang w:eastAsia="zh-CN"/>
              </w:rPr>
              <w:t>绿地</w:t>
            </w: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vMerge w:val="continue"/>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2236"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kern w:val="0"/>
                <w:sz w:val="24"/>
                <w:szCs w:val="24"/>
                <w:u w:val="none"/>
                <w:lang w:val="en-US" w:eastAsia="zh-CN" w:bidi="ar"/>
              </w:rPr>
            </w:pPr>
            <w:r>
              <w:rPr>
                <w:rFonts w:hint="eastAsia" w:ascii="Times New Roman" w:hAnsi="Times New Roman" w:eastAsia="宋体" w:cs="宋体"/>
                <w:i w:val="0"/>
                <w:color w:val="000000"/>
                <w:kern w:val="0"/>
                <w:sz w:val="24"/>
                <w:szCs w:val="24"/>
                <w:u w:val="none"/>
                <w:lang w:val="en-US" w:eastAsia="zh-CN" w:bidi="ar"/>
              </w:rPr>
              <w:t>广场</w:t>
            </w: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09</w:t>
            </w:r>
          </w:p>
        </w:tc>
        <w:tc>
          <w:tcPr>
            <w:tcW w:w="950"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kern w:val="0"/>
                <w:sz w:val="24"/>
                <w:szCs w:val="24"/>
                <w:u w:val="none"/>
                <w:lang w:val="en-US" w:eastAsia="zh-CN" w:bidi="ar"/>
              </w:rPr>
            </w:pPr>
            <w:r>
              <w:rPr>
                <w:rFonts w:hint="eastAsia" w:ascii="Times New Roman" w:hAnsi="Times New Roman" w:eastAsia="宋体" w:cs="宋体"/>
                <w:i w:val="0"/>
                <w:color w:val="000000"/>
                <w:kern w:val="0"/>
                <w:sz w:val="24"/>
                <w:szCs w:val="24"/>
                <w:u w:val="none"/>
                <w:lang w:val="en-US" w:eastAsia="zh-CN" w:bidi="ar"/>
              </w:rPr>
              <w:t>特殊</w:t>
            </w:r>
          </w:p>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用地</w:t>
            </w:r>
          </w:p>
        </w:tc>
        <w:tc>
          <w:tcPr>
            <w:tcW w:w="1750" w:type="dxa"/>
            <w:tcBorders>
              <w:tl2br w:val="nil"/>
              <w:tr2bl w:val="nil"/>
            </w:tcBorders>
            <w:noWrap w:val="0"/>
            <w:vAlign w:val="center"/>
          </w:tcPr>
          <w:p>
            <w:pPr>
              <w:jc w:val="both"/>
              <w:rPr>
                <w:rFonts w:hint="eastAsia" w:ascii="Times New Roman" w:hAnsi="Times New Roman" w:eastAsia="宋体" w:cs="宋体"/>
                <w:i w:val="0"/>
                <w:color w:val="000000"/>
                <w:sz w:val="24"/>
                <w:szCs w:val="24"/>
                <w:u w:val="none"/>
              </w:rPr>
            </w:pPr>
          </w:p>
        </w:tc>
        <w:tc>
          <w:tcPr>
            <w:tcW w:w="2236"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殡葬</w:t>
            </w:r>
            <w:r>
              <w:rPr>
                <w:rFonts w:hint="eastAsia" w:ascii="Times New Roman" w:hAnsi="Times New Roman" w:cs="宋体"/>
                <w:i w:val="0"/>
                <w:color w:val="000000"/>
                <w:kern w:val="0"/>
                <w:sz w:val="24"/>
                <w:szCs w:val="24"/>
                <w:u w:val="none"/>
                <w:lang w:val="en-US" w:eastAsia="zh-CN" w:bidi="ar"/>
              </w:rPr>
              <w:t>设施</w:t>
            </w:r>
          </w:p>
        </w:tc>
        <w:tc>
          <w:tcPr>
            <w:tcW w:w="839"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全域</w:t>
            </w:r>
          </w:p>
        </w:tc>
        <w:tc>
          <w:tcPr>
            <w:tcW w:w="3450"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r>
              <w:rPr>
                <w:rFonts w:hint="eastAsia" w:ascii="Times New Roman" w:hAnsi="Times New Roman" w:cs="宋体"/>
                <w:i w:val="0"/>
                <w:color w:val="000000"/>
                <w:sz w:val="24"/>
                <w:szCs w:val="24"/>
                <w:u w:val="none"/>
                <w:lang w:eastAsia="zh-CN"/>
              </w:rPr>
              <w:t>细化，并标注相关属性。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10</w:t>
            </w:r>
          </w:p>
        </w:tc>
        <w:tc>
          <w:tcPr>
            <w:tcW w:w="950" w:type="dxa"/>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交通运输用地</w:t>
            </w: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铁路用地</w:t>
            </w:r>
          </w:p>
        </w:tc>
        <w:tc>
          <w:tcPr>
            <w:tcW w:w="2236" w:type="dxa"/>
            <w:tcBorders>
              <w:tl2br w:val="nil"/>
              <w:tr2bl w:val="nil"/>
            </w:tcBorders>
            <w:noWrap w:val="0"/>
            <w:vAlign w:val="center"/>
          </w:tcPr>
          <w:p>
            <w:pPr>
              <w:rPr>
                <w:rFonts w:hint="eastAsia" w:ascii="Times New Roman" w:hAnsi="Times New Roman" w:eastAsia="宋体" w:cs="宋体"/>
                <w:i w:val="0"/>
                <w:color w:val="C00000"/>
                <w:sz w:val="24"/>
                <w:szCs w:val="24"/>
                <w:u w:val="none"/>
              </w:rPr>
            </w:pPr>
          </w:p>
        </w:tc>
        <w:tc>
          <w:tcPr>
            <w:tcW w:w="839" w:type="dxa"/>
            <w:vMerge w:val="restart"/>
            <w:tcBorders>
              <w:tl2br w:val="nil"/>
              <w:tr2bl w:val="nil"/>
            </w:tcBorders>
            <w:noWrap w:val="0"/>
            <w:vAlign w:val="center"/>
          </w:tcPr>
          <w:p>
            <w:pPr>
              <w:jc w:val="center"/>
              <w:rPr>
                <w:rFonts w:hint="eastAsia" w:ascii="Times New Roman" w:hAnsi="Times New Roman" w:eastAsia="宋体" w:cs="宋体"/>
                <w:i w:val="0"/>
                <w:color w:val="000000"/>
                <w:sz w:val="24"/>
                <w:szCs w:val="24"/>
                <w:u w:val="none"/>
                <w:lang w:eastAsia="zh-CN"/>
              </w:rPr>
            </w:pPr>
            <w:r>
              <w:rPr>
                <w:rFonts w:hint="eastAsia" w:ascii="Times New Roman" w:hAnsi="Times New Roman" w:eastAsia="宋体" w:cs="宋体"/>
                <w:i w:val="0"/>
                <w:color w:val="000000"/>
                <w:kern w:val="0"/>
                <w:sz w:val="24"/>
                <w:szCs w:val="24"/>
                <w:u w:val="none"/>
                <w:lang w:val="en-US" w:eastAsia="zh-CN" w:bidi="ar"/>
              </w:rPr>
              <w:t>全域</w:t>
            </w:r>
          </w:p>
        </w:tc>
        <w:tc>
          <w:tcPr>
            <w:tcW w:w="3450"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来源于202</w:t>
            </w:r>
            <w:r>
              <w:rPr>
                <w:rFonts w:hint="eastAsia" w:ascii="Times New Roman" w:hAnsi="Times New Roman" w:cs="宋体"/>
                <w:i w:val="0"/>
                <w:color w:val="000000"/>
                <w:kern w:val="0"/>
                <w:sz w:val="24"/>
                <w:szCs w:val="24"/>
                <w:u w:val="none"/>
                <w:lang w:val="en-US" w:eastAsia="zh-CN" w:bidi="ar"/>
              </w:rPr>
              <w:t>2</w:t>
            </w:r>
            <w:r>
              <w:rPr>
                <w:rFonts w:hint="eastAsia" w:ascii="Times New Roman" w:hAnsi="Times New Roman" w:eastAsia="宋体" w:cs="宋体"/>
                <w:i w:val="0"/>
                <w:color w:val="000000"/>
                <w:kern w:val="0"/>
                <w:sz w:val="24"/>
                <w:szCs w:val="24"/>
                <w:u w:val="none"/>
                <w:lang w:val="en-US" w:eastAsia="zh-CN" w:bidi="ar"/>
              </w:rPr>
              <w:t>年度国土变更调查成果。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轨道交通用地</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lang w:eastAsia="zh-CN"/>
              </w:rPr>
            </w:pPr>
            <w:r>
              <w:rPr>
                <w:rFonts w:hint="eastAsia" w:ascii="Times New Roman" w:hAnsi="Times New Roman" w:cs="宋体"/>
                <w:i w:val="0"/>
                <w:color w:val="000000"/>
                <w:sz w:val="24"/>
                <w:szCs w:val="24"/>
                <w:u w:val="none"/>
                <w:lang w:eastAsia="zh-CN"/>
              </w:rPr>
              <w:t>轨道交通站点（地铁站）</w:t>
            </w: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lang w:eastAsia="zh-CN"/>
              </w:rPr>
            </w:pPr>
          </w:p>
        </w:tc>
        <w:tc>
          <w:tcPr>
            <w:tcW w:w="3450" w:type="dxa"/>
            <w:tcBorders>
              <w:tl2br w:val="nil"/>
              <w:tr2bl w:val="nil"/>
            </w:tcBorders>
            <w:noWrap w:val="0"/>
            <w:vAlign w:val="center"/>
          </w:tcPr>
          <w:p>
            <w:pPr>
              <w:rPr>
                <w:rFonts w:hint="eastAsia" w:ascii="Times New Roman" w:hAnsi="Times New Roman" w:eastAsia="宋体" w:cs="宋体"/>
                <w:i w:val="0"/>
                <w:color w:val="000000"/>
                <w:sz w:val="24"/>
                <w:szCs w:val="24"/>
                <w:u w:val="none"/>
                <w:lang w:eastAsia="zh-CN"/>
              </w:rPr>
            </w:pPr>
            <w:r>
              <w:rPr>
                <w:rFonts w:hint="eastAsia" w:ascii="Times New Roman" w:hAnsi="Times New Roman" w:cs="宋体"/>
                <w:i w:val="0"/>
                <w:color w:val="000000"/>
                <w:spacing w:val="-6"/>
                <w:sz w:val="24"/>
                <w:szCs w:val="24"/>
                <w:u w:val="none"/>
                <w:lang w:eastAsia="zh-CN"/>
              </w:rPr>
              <w:t>独立用地的细化，非独立用地的单独图层表示，并标注相关属性。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公路用地</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lang w:eastAsia="zh-CN"/>
              </w:rPr>
            </w:pPr>
            <w:r>
              <w:rPr>
                <w:rFonts w:hint="eastAsia" w:ascii="Times New Roman" w:hAnsi="Times New Roman" w:cs="宋体"/>
                <w:i w:val="0"/>
                <w:color w:val="000000"/>
                <w:sz w:val="24"/>
                <w:szCs w:val="24"/>
                <w:u w:val="none"/>
                <w:lang w:eastAsia="zh-CN"/>
              </w:rPr>
              <w:t>高速公路服务区</w:t>
            </w: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3450" w:type="dxa"/>
            <w:tcBorders>
              <w:tl2br w:val="nil"/>
              <w:tr2bl w:val="nil"/>
            </w:tcBorders>
            <w:noWrap w:val="0"/>
            <w:vAlign w:val="center"/>
          </w:tcPr>
          <w:p>
            <w:pPr>
              <w:rPr>
                <w:rFonts w:hint="eastAsia" w:ascii="Times New Roman" w:hAnsi="Times New Roman" w:eastAsia="宋体" w:cs="宋体"/>
                <w:i w:val="0"/>
                <w:color w:val="000000"/>
                <w:sz w:val="24"/>
                <w:szCs w:val="24"/>
                <w:u w:val="none"/>
                <w:lang w:eastAsia="zh-CN"/>
              </w:rPr>
            </w:pPr>
            <w:r>
              <w:rPr>
                <w:rFonts w:hint="eastAsia" w:ascii="Times New Roman" w:hAnsi="Times New Roman" w:cs="宋体"/>
                <w:i w:val="0"/>
                <w:color w:val="000000"/>
                <w:sz w:val="24"/>
                <w:szCs w:val="24"/>
                <w:u w:val="none"/>
                <w:lang w:eastAsia="zh-CN"/>
              </w:rPr>
              <w:t>细化，并标注相关属性。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城镇村道路用地</w:t>
            </w:r>
          </w:p>
        </w:tc>
        <w:tc>
          <w:tcPr>
            <w:tcW w:w="2236" w:type="dxa"/>
            <w:tcBorders>
              <w:tl2br w:val="nil"/>
              <w:tr2bl w:val="nil"/>
            </w:tcBorders>
            <w:noWrap w:val="0"/>
            <w:vAlign w:val="center"/>
          </w:tcPr>
          <w:p>
            <w:pPr>
              <w:rPr>
                <w:rFonts w:hint="eastAsia" w:ascii="Times New Roman" w:hAnsi="Times New Roman" w:eastAsia="宋体" w:cs="宋体"/>
                <w:i w:val="0"/>
                <w:color w:val="C00000"/>
                <w:sz w:val="24"/>
                <w:szCs w:val="24"/>
                <w:u w:val="none"/>
              </w:rPr>
            </w:pPr>
          </w:p>
        </w:tc>
        <w:tc>
          <w:tcPr>
            <w:tcW w:w="839" w:type="dxa"/>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kern w:val="2"/>
                <w:sz w:val="24"/>
                <w:szCs w:val="24"/>
                <w:u w:val="none"/>
                <w:lang w:val="en-US" w:eastAsia="zh-CN" w:bidi="ar-SA"/>
              </w:rPr>
            </w:pPr>
          </w:p>
        </w:tc>
        <w:tc>
          <w:tcPr>
            <w:tcW w:w="3450"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kern w:val="2"/>
                <w:sz w:val="24"/>
                <w:szCs w:val="24"/>
                <w:u w:val="none"/>
                <w:lang w:val="en-US" w:eastAsia="zh-CN" w:bidi="ar-SA"/>
              </w:rPr>
            </w:pPr>
            <w:r>
              <w:rPr>
                <w:rFonts w:hint="eastAsia" w:ascii="Times New Roman" w:hAnsi="Times New Roman" w:eastAsia="宋体" w:cs="宋体"/>
                <w:i w:val="0"/>
                <w:color w:val="000000"/>
                <w:kern w:val="0"/>
                <w:sz w:val="24"/>
                <w:szCs w:val="24"/>
                <w:u w:val="none"/>
                <w:lang w:val="en-US" w:eastAsia="zh-CN" w:bidi="ar"/>
              </w:rPr>
              <w:t>来源于202</w:t>
            </w:r>
            <w:r>
              <w:rPr>
                <w:rFonts w:hint="eastAsia" w:ascii="Times New Roman" w:hAnsi="Times New Roman" w:cs="宋体"/>
                <w:i w:val="0"/>
                <w:color w:val="000000"/>
                <w:kern w:val="0"/>
                <w:sz w:val="24"/>
                <w:szCs w:val="24"/>
                <w:u w:val="none"/>
                <w:lang w:val="en-US" w:eastAsia="zh-CN" w:bidi="ar"/>
              </w:rPr>
              <w:t>2</w:t>
            </w:r>
            <w:r>
              <w:rPr>
                <w:rFonts w:hint="eastAsia" w:ascii="Times New Roman" w:hAnsi="Times New Roman" w:eastAsia="宋体" w:cs="宋体"/>
                <w:i w:val="0"/>
                <w:color w:val="000000"/>
                <w:kern w:val="0"/>
                <w:sz w:val="24"/>
                <w:szCs w:val="24"/>
                <w:u w:val="none"/>
                <w:lang w:val="en-US" w:eastAsia="zh-CN" w:bidi="ar"/>
              </w:rPr>
              <w:t>年度国土变更调查成果。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交通服务场站用地</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lang w:eastAsia="zh-CN"/>
              </w:rPr>
            </w:pPr>
            <w:r>
              <w:rPr>
                <w:rFonts w:hint="eastAsia" w:ascii="Times New Roman" w:hAnsi="Times New Roman" w:cs="宋体"/>
                <w:i w:val="0"/>
                <w:color w:val="000000"/>
                <w:sz w:val="24"/>
                <w:szCs w:val="24"/>
                <w:u w:val="none"/>
                <w:lang w:eastAsia="zh-CN"/>
              </w:rPr>
              <w:t>对外交通场站</w:t>
            </w:r>
          </w:p>
        </w:tc>
        <w:tc>
          <w:tcPr>
            <w:tcW w:w="839" w:type="dxa"/>
            <w:vMerge w:val="restart"/>
            <w:tcBorders>
              <w:tl2br w:val="nil"/>
              <w:tr2bl w:val="nil"/>
            </w:tcBorders>
            <w:noWrap w:val="0"/>
            <w:vAlign w:val="center"/>
          </w:tcPr>
          <w:p>
            <w:pPr>
              <w:jc w:val="center"/>
              <w:rPr>
                <w:rFonts w:hint="eastAsia" w:ascii="Times New Roman" w:hAnsi="Times New Roman" w:eastAsia="宋体" w:cs="宋体"/>
                <w:i w:val="0"/>
                <w:color w:val="000000"/>
                <w:sz w:val="24"/>
                <w:szCs w:val="24"/>
                <w:u w:val="none"/>
                <w:lang w:eastAsia="zh-CN"/>
              </w:rPr>
            </w:pPr>
            <w:r>
              <w:rPr>
                <w:rFonts w:hint="eastAsia" w:ascii="Times New Roman" w:hAnsi="Times New Roman" w:cs="宋体"/>
                <w:i w:val="0"/>
                <w:color w:val="000000"/>
                <w:sz w:val="24"/>
                <w:szCs w:val="24"/>
                <w:u w:val="none"/>
                <w:lang w:eastAsia="zh-CN"/>
              </w:rPr>
              <w:t>城区</w:t>
            </w:r>
          </w:p>
        </w:tc>
        <w:tc>
          <w:tcPr>
            <w:tcW w:w="3450" w:type="dxa"/>
            <w:vMerge w:val="restart"/>
            <w:tcBorders>
              <w:tl2br w:val="nil"/>
              <w:tr2bl w:val="nil"/>
            </w:tcBorders>
            <w:noWrap w:val="0"/>
            <w:vAlign w:val="center"/>
          </w:tcPr>
          <w:p>
            <w:pPr>
              <w:rPr>
                <w:rFonts w:hint="eastAsia" w:ascii="Times New Roman" w:hAnsi="Times New Roman" w:eastAsia="宋体" w:cs="宋体"/>
                <w:i w:val="0"/>
                <w:color w:val="000000"/>
                <w:sz w:val="24"/>
                <w:szCs w:val="24"/>
                <w:u w:val="none"/>
              </w:rPr>
            </w:pPr>
            <w:r>
              <w:rPr>
                <w:rFonts w:hint="eastAsia" w:ascii="Times New Roman" w:hAnsi="Times New Roman" w:cs="宋体"/>
                <w:i w:val="0"/>
                <w:color w:val="000000"/>
                <w:sz w:val="24"/>
                <w:szCs w:val="24"/>
                <w:u w:val="none"/>
                <w:lang w:eastAsia="zh-CN"/>
              </w:rPr>
              <w:t>细化，并标注相关属性。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vMerge w:val="continue"/>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kern w:val="0"/>
                <w:sz w:val="24"/>
                <w:szCs w:val="24"/>
                <w:u w:val="none"/>
                <w:lang w:val="en-US" w:eastAsia="zh-CN" w:bidi="ar"/>
              </w:rPr>
            </w:pP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lang w:eastAsia="zh-CN"/>
              </w:rPr>
            </w:pPr>
            <w:r>
              <w:rPr>
                <w:rFonts w:hint="eastAsia" w:ascii="Times New Roman" w:hAnsi="Times New Roman" w:cs="宋体"/>
                <w:i w:val="0"/>
                <w:color w:val="000000"/>
                <w:sz w:val="24"/>
                <w:szCs w:val="24"/>
                <w:u w:val="none"/>
                <w:lang w:eastAsia="zh-CN"/>
              </w:rPr>
              <w:t>公共交通场站</w:t>
            </w: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vMerge w:val="continue"/>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kern w:val="0"/>
                <w:sz w:val="24"/>
                <w:szCs w:val="24"/>
                <w:u w:val="none"/>
                <w:lang w:val="en-US" w:eastAsia="zh-CN" w:bidi="ar"/>
              </w:rPr>
            </w:pP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lang w:eastAsia="zh-CN"/>
              </w:rPr>
            </w:pPr>
            <w:r>
              <w:rPr>
                <w:rFonts w:hint="eastAsia" w:ascii="Times New Roman" w:hAnsi="Times New Roman" w:cs="宋体"/>
                <w:i w:val="0"/>
                <w:color w:val="000000"/>
                <w:sz w:val="24"/>
                <w:szCs w:val="24"/>
                <w:u w:val="none"/>
                <w:lang w:eastAsia="zh-CN"/>
              </w:rPr>
              <w:t>公共停车场（地上）</w:t>
            </w: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vMerge w:val="continue"/>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kern w:val="0"/>
                <w:sz w:val="24"/>
                <w:szCs w:val="24"/>
                <w:u w:val="none"/>
                <w:lang w:val="en-US" w:eastAsia="zh-CN" w:bidi="ar"/>
              </w:rPr>
            </w:pPr>
          </w:p>
        </w:tc>
        <w:tc>
          <w:tcPr>
            <w:tcW w:w="2236" w:type="dxa"/>
            <w:tcBorders>
              <w:tl2br w:val="nil"/>
              <w:tr2bl w:val="nil"/>
            </w:tcBorders>
            <w:noWrap w:val="0"/>
            <w:vAlign w:val="center"/>
          </w:tcPr>
          <w:p>
            <w:pPr>
              <w:rPr>
                <w:rFonts w:hint="eastAsia" w:ascii="Times New Roman" w:hAnsi="Times New Roman" w:cs="宋体"/>
                <w:i w:val="0"/>
                <w:color w:val="000000"/>
                <w:sz w:val="24"/>
                <w:szCs w:val="24"/>
                <w:u w:val="none"/>
                <w:lang w:eastAsia="zh-CN"/>
              </w:rPr>
            </w:pPr>
            <w:r>
              <w:rPr>
                <w:rFonts w:hint="eastAsia" w:ascii="Times New Roman" w:hAnsi="Times New Roman" w:cs="宋体"/>
                <w:i w:val="0"/>
                <w:color w:val="000000"/>
                <w:sz w:val="24"/>
                <w:szCs w:val="24"/>
                <w:u w:val="none"/>
                <w:lang w:eastAsia="zh-CN"/>
              </w:rPr>
              <w:t>公共停车楼（地上）</w:t>
            </w: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lang w:eastAsia="zh-CN"/>
              </w:rPr>
            </w:pPr>
          </w:p>
        </w:tc>
        <w:tc>
          <w:tcPr>
            <w:tcW w:w="3450" w:type="dxa"/>
            <w:vMerge w:val="continue"/>
            <w:tcBorders>
              <w:tl2br w:val="nil"/>
              <w:tr2bl w:val="nil"/>
            </w:tcBorders>
            <w:noWrap w:val="0"/>
            <w:vAlign w:val="center"/>
          </w:tcPr>
          <w:p>
            <w:pP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农村道路</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restart"/>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全域</w:t>
            </w:r>
          </w:p>
        </w:tc>
        <w:tc>
          <w:tcPr>
            <w:tcW w:w="3450" w:type="dxa"/>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来源于202</w:t>
            </w:r>
            <w:r>
              <w:rPr>
                <w:rFonts w:hint="eastAsia" w:ascii="Times New Roman" w:hAnsi="Times New Roman" w:cs="宋体"/>
                <w:i w:val="0"/>
                <w:color w:val="000000"/>
                <w:kern w:val="0"/>
                <w:sz w:val="24"/>
                <w:szCs w:val="24"/>
                <w:u w:val="none"/>
                <w:lang w:val="en-US" w:eastAsia="zh-CN" w:bidi="ar"/>
              </w:rPr>
              <w:t>2</w:t>
            </w:r>
            <w:r>
              <w:rPr>
                <w:rFonts w:hint="eastAsia" w:ascii="Times New Roman" w:hAnsi="Times New Roman" w:eastAsia="宋体" w:cs="宋体"/>
                <w:i w:val="0"/>
                <w:color w:val="000000"/>
                <w:kern w:val="0"/>
                <w:sz w:val="24"/>
                <w:szCs w:val="24"/>
                <w:u w:val="none"/>
                <w:lang w:val="en-US" w:eastAsia="zh-CN" w:bidi="ar"/>
              </w:rPr>
              <w:t>年度国土变更调查成果。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机场用地</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lang w:eastAsia="zh-CN"/>
              </w:rPr>
            </w:pP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港口码头用地</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lang w:eastAsia="zh-CN"/>
              </w:rPr>
            </w:pP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管道运输用地</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continue"/>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kern w:val="2"/>
                <w:sz w:val="24"/>
                <w:szCs w:val="24"/>
                <w:u w:val="none"/>
                <w:lang w:val="en-US" w:eastAsia="zh-CN" w:bidi="ar-SA"/>
              </w:rPr>
            </w:pPr>
          </w:p>
        </w:tc>
        <w:tc>
          <w:tcPr>
            <w:tcW w:w="3450" w:type="dxa"/>
            <w:vMerge w:val="continue"/>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kern w:val="2"/>
                <w:sz w:val="24"/>
                <w:szCs w:val="24"/>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11</w:t>
            </w:r>
          </w:p>
        </w:tc>
        <w:tc>
          <w:tcPr>
            <w:tcW w:w="950" w:type="dxa"/>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水域及水利设施用地</w:t>
            </w: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河流水面</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lang w:eastAsia="zh-CN"/>
              </w:rPr>
            </w:pPr>
            <w:r>
              <w:rPr>
                <w:rFonts w:hint="eastAsia" w:ascii="Times New Roman" w:hAnsi="Times New Roman" w:eastAsia="宋体" w:cs="宋体"/>
                <w:i w:val="0"/>
                <w:color w:val="000000"/>
                <w:kern w:val="0"/>
                <w:sz w:val="24"/>
                <w:szCs w:val="24"/>
                <w:u w:val="none"/>
                <w:lang w:val="en-US" w:eastAsia="zh-CN" w:bidi="ar"/>
              </w:rPr>
              <w:t>全域</w:t>
            </w:r>
          </w:p>
        </w:tc>
        <w:tc>
          <w:tcPr>
            <w:tcW w:w="3450"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spacing w:val="-20"/>
                <w:kern w:val="0"/>
                <w:sz w:val="24"/>
                <w:szCs w:val="24"/>
                <w:u w:val="none"/>
                <w:lang w:val="en-US" w:eastAsia="zh-CN" w:bidi="ar"/>
              </w:rPr>
              <w:t>来源于202</w:t>
            </w:r>
            <w:r>
              <w:rPr>
                <w:rFonts w:hint="eastAsia" w:ascii="Times New Roman" w:hAnsi="Times New Roman" w:cs="宋体"/>
                <w:i w:val="0"/>
                <w:color w:val="000000"/>
                <w:spacing w:val="-20"/>
                <w:kern w:val="0"/>
                <w:sz w:val="24"/>
                <w:szCs w:val="24"/>
                <w:u w:val="none"/>
                <w:lang w:val="en-US" w:eastAsia="zh-CN" w:bidi="ar"/>
              </w:rPr>
              <w:t>2</w:t>
            </w:r>
            <w:r>
              <w:rPr>
                <w:rFonts w:hint="eastAsia" w:ascii="Times New Roman" w:hAnsi="Times New Roman" w:eastAsia="宋体" w:cs="宋体"/>
                <w:i w:val="0"/>
                <w:color w:val="000000"/>
                <w:spacing w:val="-20"/>
                <w:kern w:val="0"/>
                <w:sz w:val="24"/>
                <w:szCs w:val="24"/>
                <w:u w:val="none"/>
                <w:lang w:val="en-US" w:eastAsia="zh-CN" w:bidi="ar"/>
              </w:rPr>
              <w:t>年度国土变更调查成果。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湖泊水面</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restart"/>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全域</w:t>
            </w:r>
          </w:p>
        </w:tc>
        <w:tc>
          <w:tcPr>
            <w:tcW w:w="3450" w:type="dxa"/>
            <w:vMerge w:val="restart"/>
            <w:tcBorders>
              <w:tl2br w:val="nil"/>
              <w:tr2bl w:val="nil"/>
            </w:tcBorders>
            <w:noWrap w:val="0"/>
            <w:vAlign w:val="center"/>
          </w:tcPr>
          <w:p>
            <w:pP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spacing w:val="0"/>
                <w:kern w:val="0"/>
                <w:sz w:val="24"/>
                <w:szCs w:val="24"/>
                <w:u w:val="none"/>
                <w:lang w:val="en-US" w:eastAsia="zh-CN" w:bidi="ar"/>
              </w:rPr>
              <w:t>来源于202</w:t>
            </w:r>
            <w:r>
              <w:rPr>
                <w:rFonts w:hint="eastAsia" w:ascii="Times New Roman" w:hAnsi="Times New Roman" w:cs="宋体"/>
                <w:i w:val="0"/>
                <w:color w:val="000000"/>
                <w:spacing w:val="0"/>
                <w:kern w:val="0"/>
                <w:sz w:val="24"/>
                <w:szCs w:val="24"/>
                <w:u w:val="none"/>
                <w:lang w:val="en-US" w:eastAsia="zh-CN" w:bidi="ar"/>
              </w:rPr>
              <w:t>2</w:t>
            </w:r>
            <w:r>
              <w:rPr>
                <w:rFonts w:hint="eastAsia" w:ascii="Times New Roman" w:hAnsi="Times New Roman" w:eastAsia="宋体" w:cs="宋体"/>
                <w:i w:val="0"/>
                <w:color w:val="000000"/>
                <w:spacing w:val="0"/>
                <w:kern w:val="0"/>
                <w:sz w:val="24"/>
                <w:szCs w:val="24"/>
                <w:u w:val="none"/>
                <w:lang w:val="en-US" w:eastAsia="zh-CN" w:bidi="ar"/>
              </w:rPr>
              <w:t>年度国土变更调查成果。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水库水面</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坑塘水面</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沟渠</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水工建筑用地</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lang w:eastAsia="zh-CN"/>
              </w:rPr>
            </w:pPr>
            <w:r>
              <w:rPr>
                <w:rFonts w:hint="eastAsia" w:ascii="Times New Roman" w:hAnsi="Times New Roman" w:cs="宋体"/>
                <w:i w:val="0"/>
                <w:color w:val="000000"/>
                <w:sz w:val="24"/>
                <w:szCs w:val="24"/>
                <w:u w:val="none"/>
                <w:lang w:eastAsia="zh-CN"/>
              </w:rPr>
              <w:t>水电站</w:t>
            </w: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lang w:eastAsia="zh-CN"/>
              </w:rPr>
            </w:pPr>
          </w:p>
        </w:tc>
        <w:tc>
          <w:tcPr>
            <w:tcW w:w="3450" w:type="dxa"/>
            <w:tcBorders>
              <w:tl2br w:val="nil"/>
              <w:tr2bl w:val="nil"/>
            </w:tcBorders>
            <w:noWrap w:val="0"/>
            <w:vAlign w:val="center"/>
          </w:tcPr>
          <w:p>
            <w:pPr>
              <w:rPr>
                <w:rFonts w:hint="eastAsia" w:ascii="Times New Roman" w:hAnsi="Times New Roman" w:eastAsia="宋体" w:cs="宋体"/>
                <w:i w:val="0"/>
                <w:color w:val="000000"/>
                <w:sz w:val="24"/>
                <w:szCs w:val="24"/>
                <w:u w:val="none"/>
                <w:lang w:eastAsia="zh-CN"/>
              </w:rPr>
            </w:pPr>
            <w:r>
              <w:rPr>
                <w:rFonts w:hint="eastAsia" w:ascii="Times New Roman" w:hAnsi="Times New Roman" w:cs="宋体"/>
                <w:i w:val="0"/>
                <w:color w:val="000000"/>
                <w:sz w:val="24"/>
                <w:szCs w:val="24"/>
                <w:u w:val="none"/>
                <w:lang w:eastAsia="zh-CN"/>
              </w:rPr>
              <w:t>细化，并标注相关属性。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spacing w:val="0"/>
                <w:kern w:val="0"/>
                <w:sz w:val="24"/>
                <w:szCs w:val="24"/>
                <w:u w:val="none"/>
                <w:lang w:val="en-US" w:eastAsia="zh-CN" w:bidi="ar"/>
              </w:rPr>
              <w:t>冰川及</w:t>
            </w:r>
            <w:r>
              <w:rPr>
                <w:rFonts w:hint="eastAsia" w:ascii="Times New Roman" w:hAnsi="Times New Roman" w:cs="宋体"/>
                <w:i w:val="0"/>
                <w:color w:val="000000"/>
                <w:spacing w:val="0"/>
                <w:kern w:val="0"/>
                <w:sz w:val="24"/>
                <w:szCs w:val="24"/>
                <w:u w:val="none"/>
                <w:lang w:val="en-US" w:eastAsia="zh-CN" w:bidi="ar"/>
              </w:rPr>
              <w:t>常年</w:t>
            </w:r>
            <w:r>
              <w:rPr>
                <w:rFonts w:hint="eastAsia" w:ascii="Times New Roman" w:hAnsi="Times New Roman" w:eastAsia="宋体" w:cs="宋体"/>
                <w:i w:val="0"/>
                <w:color w:val="000000"/>
                <w:spacing w:val="0"/>
                <w:kern w:val="0"/>
                <w:sz w:val="24"/>
                <w:szCs w:val="24"/>
                <w:u w:val="none"/>
                <w:lang w:val="en-US" w:eastAsia="zh-CN" w:bidi="ar"/>
              </w:rPr>
              <w:t>积雪</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kern w:val="2"/>
                <w:sz w:val="24"/>
                <w:szCs w:val="24"/>
                <w:u w:val="none"/>
                <w:lang w:val="en-US" w:eastAsia="zh-CN" w:bidi="ar-SA"/>
              </w:rPr>
            </w:pPr>
          </w:p>
        </w:tc>
        <w:tc>
          <w:tcPr>
            <w:tcW w:w="3450"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kern w:val="2"/>
                <w:sz w:val="24"/>
                <w:szCs w:val="24"/>
                <w:u w:val="none"/>
                <w:lang w:val="en-US" w:eastAsia="zh-CN" w:bidi="ar-SA"/>
              </w:rPr>
            </w:pPr>
            <w:r>
              <w:rPr>
                <w:rFonts w:hint="eastAsia" w:ascii="Times New Roman" w:hAnsi="Times New Roman" w:eastAsia="宋体" w:cs="宋体"/>
                <w:i w:val="0"/>
                <w:color w:val="000000"/>
                <w:kern w:val="0"/>
                <w:sz w:val="24"/>
                <w:szCs w:val="24"/>
                <w:u w:val="none"/>
                <w:lang w:val="en-US" w:eastAsia="zh-CN" w:bidi="ar"/>
              </w:rPr>
              <w:t>来源于202</w:t>
            </w:r>
            <w:r>
              <w:rPr>
                <w:rFonts w:hint="eastAsia" w:ascii="Times New Roman" w:hAnsi="Times New Roman" w:cs="宋体"/>
                <w:i w:val="0"/>
                <w:color w:val="000000"/>
                <w:kern w:val="0"/>
                <w:sz w:val="24"/>
                <w:szCs w:val="24"/>
                <w:u w:val="none"/>
                <w:lang w:val="en-US" w:eastAsia="zh-CN" w:bidi="ar"/>
              </w:rPr>
              <w:t>2</w:t>
            </w:r>
            <w:r>
              <w:rPr>
                <w:rFonts w:hint="eastAsia" w:ascii="Times New Roman" w:hAnsi="Times New Roman" w:eastAsia="宋体" w:cs="宋体"/>
                <w:i w:val="0"/>
                <w:color w:val="000000"/>
                <w:kern w:val="0"/>
                <w:sz w:val="24"/>
                <w:szCs w:val="24"/>
                <w:u w:val="none"/>
                <w:lang w:val="en-US" w:eastAsia="zh-CN" w:bidi="ar"/>
              </w:rPr>
              <w:t>年度国土变更调查成果。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restart"/>
            <w:tcBorders>
              <w:tl2br w:val="nil"/>
              <w:tr2bl w:val="nil"/>
            </w:tcBorders>
            <w:noWrap w:val="0"/>
            <w:vAlign w:val="center"/>
          </w:tcPr>
          <w:p>
            <w:pPr>
              <w:jc w:val="center"/>
              <w:rPr>
                <w:rFonts w:hint="default" w:ascii="Times New Roman" w:hAnsi="Times New Roman" w:eastAsia="宋体" w:cs="宋体"/>
                <w:i w:val="0"/>
                <w:color w:val="000000"/>
                <w:sz w:val="24"/>
                <w:szCs w:val="24"/>
                <w:u w:val="none"/>
                <w:lang w:val="en-US" w:eastAsia="zh-CN"/>
              </w:rPr>
            </w:pPr>
            <w:r>
              <w:rPr>
                <w:rFonts w:hint="eastAsia" w:ascii="Times New Roman" w:hAnsi="Times New Roman" w:cs="宋体"/>
                <w:i w:val="0"/>
                <w:color w:val="000000"/>
                <w:sz w:val="24"/>
                <w:szCs w:val="24"/>
                <w:u w:val="none"/>
                <w:lang w:val="en-US" w:eastAsia="zh-CN"/>
              </w:rPr>
              <w:t>12</w:t>
            </w:r>
          </w:p>
        </w:tc>
        <w:tc>
          <w:tcPr>
            <w:tcW w:w="950" w:type="dxa"/>
            <w:vMerge w:val="restart"/>
            <w:tcBorders>
              <w:tl2br w:val="nil"/>
              <w:tr2bl w:val="nil"/>
            </w:tcBorders>
            <w:noWrap w:val="0"/>
            <w:vAlign w:val="center"/>
          </w:tcPr>
          <w:p>
            <w:pPr>
              <w:jc w:val="center"/>
              <w:rPr>
                <w:rFonts w:hint="eastAsia" w:ascii="Times New Roman" w:hAnsi="Times New Roman" w:eastAsia="宋体" w:cs="宋体"/>
                <w:i w:val="0"/>
                <w:color w:val="000000"/>
                <w:sz w:val="24"/>
                <w:szCs w:val="24"/>
                <w:u w:val="none"/>
                <w:lang w:eastAsia="zh-CN"/>
              </w:rPr>
            </w:pPr>
            <w:r>
              <w:rPr>
                <w:rFonts w:hint="eastAsia" w:ascii="Times New Roman" w:hAnsi="Times New Roman" w:cs="宋体"/>
                <w:i w:val="0"/>
                <w:color w:val="000000"/>
                <w:sz w:val="24"/>
                <w:szCs w:val="24"/>
                <w:u w:val="none"/>
                <w:lang w:eastAsia="zh-CN"/>
              </w:rPr>
              <w:t>其他土地</w:t>
            </w: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空闲地</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全域</w:t>
            </w:r>
          </w:p>
        </w:tc>
        <w:tc>
          <w:tcPr>
            <w:tcW w:w="3450" w:type="dxa"/>
            <w:vMerge w:val="restart"/>
            <w:tcBorders>
              <w:tl2br w:val="nil"/>
              <w:tr2bl w:val="nil"/>
            </w:tcBorders>
            <w:noWrap w:val="0"/>
            <w:vAlign w:val="center"/>
          </w:tcPr>
          <w:p>
            <w:pP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来源于202</w:t>
            </w:r>
            <w:r>
              <w:rPr>
                <w:rFonts w:hint="eastAsia" w:ascii="Times New Roman" w:hAnsi="Times New Roman" w:cs="宋体"/>
                <w:i w:val="0"/>
                <w:color w:val="000000"/>
                <w:kern w:val="0"/>
                <w:sz w:val="24"/>
                <w:szCs w:val="24"/>
                <w:u w:val="none"/>
                <w:lang w:val="en-US" w:eastAsia="zh-CN" w:bidi="ar"/>
              </w:rPr>
              <w:t>2</w:t>
            </w:r>
            <w:r>
              <w:rPr>
                <w:rFonts w:hint="eastAsia" w:ascii="Times New Roman" w:hAnsi="Times New Roman" w:eastAsia="宋体" w:cs="宋体"/>
                <w:i w:val="0"/>
                <w:color w:val="000000"/>
                <w:kern w:val="0"/>
                <w:sz w:val="24"/>
                <w:szCs w:val="24"/>
                <w:u w:val="none"/>
                <w:lang w:val="en-US" w:eastAsia="zh-CN" w:bidi="ar"/>
              </w:rPr>
              <w:t>年度国土变更调查成果。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设施农用地</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田坎</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default" w:ascii="Times New Roman" w:hAnsi="Times New Roman" w:eastAsia="宋体" w:cs="宋体"/>
                <w:i w:val="0"/>
                <w:color w:val="000000"/>
                <w:sz w:val="24"/>
                <w:szCs w:val="24"/>
                <w:u w:val="none"/>
                <w:lang w:val="en-US" w:eastAsia="zh-CN"/>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lang w:eastAsia="zh-CN"/>
              </w:rPr>
            </w:pP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kern w:val="0"/>
                <w:sz w:val="24"/>
                <w:szCs w:val="24"/>
                <w:u w:val="none"/>
                <w:lang w:val="en-US" w:eastAsia="zh-CN" w:bidi="ar"/>
              </w:rPr>
            </w:pPr>
            <w:r>
              <w:rPr>
                <w:rFonts w:hint="eastAsia" w:ascii="Times New Roman" w:hAnsi="Times New Roman" w:eastAsia="宋体" w:cs="宋体"/>
                <w:i w:val="0"/>
                <w:color w:val="000000"/>
                <w:kern w:val="0"/>
                <w:sz w:val="24"/>
                <w:szCs w:val="24"/>
                <w:u w:val="none"/>
                <w:lang w:val="en-US" w:eastAsia="zh-CN" w:bidi="ar"/>
              </w:rPr>
              <w:t>盐碱地</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continue"/>
            <w:tcBorders>
              <w:tl2br w:val="nil"/>
              <w:tr2bl w:val="nil"/>
            </w:tcBorders>
            <w:noWrap w:val="0"/>
            <w:vAlign w:val="center"/>
          </w:tcPr>
          <w:p>
            <w:pPr>
              <w:jc w:val="both"/>
              <w:rPr>
                <w:rFonts w:hint="eastAsia" w:ascii="Times New Roman" w:hAnsi="Times New Roman" w:eastAsia="宋体" w:cs="宋体"/>
                <w:i w:val="0"/>
                <w:color w:val="000000"/>
                <w:sz w:val="24"/>
                <w:szCs w:val="24"/>
                <w:u w:val="none"/>
                <w:lang w:val="en" w:eastAsia="zh-CN"/>
              </w:rPr>
            </w:pPr>
          </w:p>
        </w:tc>
        <w:tc>
          <w:tcPr>
            <w:tcW w:w="3450" w:type="dxa"/>
            <w:vMerge w:val="continue"/>
            <w:tcBorders>
              <w:tl2br w:val="nil"/>
              <w:tr2bl w:val="nil"/>
            </w:tcBorders>
            <w:noWrap w:val="0"/>
            <w:vAlign w:val="center"/>
          </w:tcPr>
          <w:p>
            <w:pP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kern w:val="0"/>
                <w:sz w:val="24"/>
                <w:szCs w:val="24"/>
                <w:u w:val="none"/>
                <w:lang w:val="en-US" w:eastAsia="zh-CN" w:bidi="ar"/>
              </w:rPr>
            </w:pPr>
            <w:r>
              <w:rPr>
                <w:rFonts w:hint="eastAsia" w:ascii="Times New Roman" w:hAnsi="Times New Roman" w:eastAsia="宋体" w:cs="宋体"/>
                <w:i w:val="0"/>
                <w:color w:val="000000"/>
                <w:kern w:val="0"/>
                <w:sz w:val="24"/>
                <w:szCs w:val="24"/>
                <w:u w:val="none"/>
                <w:lang w:val="en-US" w:eastAsia="zh-CN" w:bidi="ar"/>
              </w:rPr>
              <w:t>沙地</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kern w:val="0"/>
                <w:sz w:val="24"/>
                <w:szCs w:val="24"/>
                <w:u w:val="none"/>
                <w:lang w:val="en-US" w:eastAsia="zh-CN" w:bidi="ar"/>
              </w:rPr>
            </w:pPr>
            <w:r>
              <w:rPr>
                <w:rFonts w:hint="eastAsia" w:ascii="Times New Roman" w:hAnsi="Times New Roman" w:eastAsia="宋体" w:cs="宋体"/>
                <w:i w:val="0"/>
                <w:color w:val="000000"/>
                <w:kern w:val="0"/>
                <w:sz w:val="24"/>
                <w:szCs w:val="24"/>
                <w:u w:val="none"/>
                <w:lang w:val="en-US" w:eastAsia="zh-CN" w:bidi="ar"/>
              </w:rPr>
              <w:t>裸土地</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宋体" w:cs="宋体"/>
                <w:i w:val="0"/>
                <w:color w:val="000000"/>
                <w:kern w:val="0"/>
                <w:sz w:val="24"/>
                <w:szCs w:val="24"/>
                <w:u w:val="none"/>
                <w:lang w:val="en-US" w:eastAsia="zh-CN" w:bidi="ar"/>
              </w:rPr>
            </w:pPr>
            <w:r>
              <w:rPr>
                <w:rFonts w:hint="eastAsia" w:ascii="Times New Roman" w:hAnsi="Times New Roman" w:eastAsia="宋体" w:cs="宋体"/>
                <w:i w:val="0"/>
                <w:color w:val="000000"/>
                <w:kern w:val="0"/>
                <w:sz w:val="24"/>
                <w:szCs w:val="24"/>
                <w:u w:val="none"/>
                <w:lang w:val="en-US" w:eastAsia="zh-CN" w:bidi="ar"/>
              </w:rPr>
              <w:t>裸岩石砾地</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13</w:t>
            </w:r>
          </w:p>
        </w:tc>
        <w:tc>
          <w:tcPr>
            <w:tcW w:w="950" w:type="dxa"/>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其他</w:t>
            </w:r>
          </w:p>
        </w:tc>
        <w:tc>
          <w:tcPr>
            <w:tcW w:w="1750" w:type="dxa"/>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lang w:eastAsia="zh-CN"/>
              </w:rPr>
            </w:pPr>
            <w:r>
              <w:rPr>
                <w:rFonts w:hint="eastAsia" w:ascii="Times New Roman" w:hAnsi="Times New Roman" w:cs="宋体"/>
                <w:i w:val="0"/>
                <w:color w:val="000000"/>
                <w:sz w:val="24"/>
                <w:szCs w:val="24"/>
                <w:u w:val="none"/>
                <w:lang w:eastAsia="zh-CN"/>
              </w:rPr>
              <w:t>水域网络</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lang w:eastAsia="zh-CN"/>
              </w:rPr>
            </w:pPr>
            <w:r>
              <w:rPr>
                <w:rFonts w:hint="eastAsia" w:ascii="Times New Roman" w:hAnsi="Times New Roman" w:cs="宋体"/>
                <w:i w:val="0"/>
                <w:color w:val="000000"/>
                <w:sz w:val="24"/>
                <w:szCs w:val="24"/>
                <w:u w:val="none"/>
                <w:lang w:eastAsia="zh-CN"/>
              </w:rPr>
              <w:t>河湖（</w:t>
            </w:r>
            <w:r>
              <w:rPr>
                <w:rFonts w:hint="default" w:ascii="Times New Roman" w:hAnsi="Times New Roman" w:cs="宋体"/>
                <w:i w:val="0"/>
                <w:color w:val="000000"/>
                <w:sz w:val="24"/>
                <w:szCs w:val="24"/>
                <w:u w:val="none"/>
                <w:lang/>
              </w:rPr>
              <w:t>含</w:t>
            </w:r>
            <w:r>
              <w:rPr>
                <w:rFonts w:hint="eastAsia" w:ascii="Times New Roman" w:hAnsi="Times New Roman" w:cs="宋体"/>
                <w:i w:val="0"/>
                <w:color w:val="000000"/>
                <w:sz w:val="24"/>
                <w:szCs w:val="24"/>
                <w:u w:val="none"/>
                <w:lang w:eastAsia="zh-CN"/>
              </w:rPr>
              <w:t>大型水库）岸线</w:t>
            </w:r>
          </w:p>
        </w:tc>
        <w:tc>
          <w:tcPr>
            <w:tcW w:w="839" w:type="dxa"/>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全域</w:t>
            </w:r>
          </w:p>
        </w:tc>
        <w:tc>
          <w:tcPr>
            <w:tcW w:w="3450" w:type="dxa"/>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lang w:eastAsia="zh-CN"/>
              </w:rPr>
            </w:pPr>
            <w:r>
              <w:rPr>
                <w:rFonts w:hint="eastAsia" w:ascii="Times New Roman" w:hAnsi="Times New Roman" w:cs="宋体"/>
                <w:i w:val="0"/>
                <w:color w:val="000000"/>
                <w:sz w:val="24"/>
                <w:szCs w:val="24"/>
                <w:u w:val="none"/>
                <w:lang w:eastAsia="zh-CN"/>
              </w:rPr>
              <w:t>更新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kern w:val="0"/>
                <w:sz w:val="24"/>
                <w:szCs w:val="24"/>
                <w:u w:val="none"/>
                <w:lang w:val="en-US" w:eastAsia="zh-CN" w:bidi="ar"/>
              </w:rPr>
            </w:pPr>
          </w:p>
        </w:tc>
        <w:tc>
          <w:tcPr>
            <w:tcW w:w="950" w:type="dxa"/>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kern w:val="0"/>
                <w:sz w:val="24"/>
                <w:szCs w:val="24"/>
                <w:u w:val="none"/>
                <w:lang w:val="en-US" w:eastAsia="zh-CN" w:bidi="ar"/>
              </w:rPr>
            </w:pPr>
          </w:p>
        </w:tc>
        <w:tc>
          <w:tcPr>
            <w:tcW w:w="1750" w:type="dxa"/>
            <w:vMerge w:val="continue"/>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cs="宋体"/>
                <w:i w:val="0"/>
                <w:color w:val="000000"/>
                <w:sz w:val="24"/>
                <w:szCs w:val="24"/>
                <w:u w:val="none"/>
                <w:lang w:eastAsia="zh-CN"/>
              </w:rPr>
            </w:pPr>
          </w:p>
        </w:tc>
        <w:tc>
          <w:tcPr>
            <w:tcW w:w="2236" w:type="dxa"/>
            <w:tcBorders>
              <w:tl2br w:val="nil"/>
              <w:tr2bl w:val="nil"/>
            </w:tcBorders>
            <w:noWrap w:val="0"/>
            <w:vAlign w:val="center"/>
          </w:tcPr>
          <w:p>
            <w:pPr>
              <w:rPr>
                <w:rFonts w:hint="eastAsia" w:ascii="Times New Roman" w:hAnsi="Times New Roman" w:cs="宋体"/>
                <w:i w:val="0"/>
                <w:color w:val="000000"/>
                <w:sz w:val="24"/>
                <w:szCs w:val="24"/>
                <w:u w:val="none"/>
                <w:lang w:eastAsia="zh-CN"/>
              </w:rPr>
            </w:pPr>
            <w:r>
              <w:rPr>
                <w:rFonts w:hint="eastAsia" w:ascii="Times New Roman" w:hAnsi="Times New Roman" w:cs="宋体"/>
                <w:i w:val="0"/>
                <w:color w:val="000000"/>
                <w:sz w:val="24"/>
                <w:szCs w:val="24"/>
                <w:u w:val="none"/>
                <w:lang w:eastAsia="zh-CN"/>
              </w:rPr>
              <w:t>河渠结构线</w:t>
            </w:r>
          </w:p>
        </w:tc>
        <w:tc>
          <w:tcPr>
            <w:tcW w:w="839" w:type="dxa"/>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kern w:val="0"/>
                <w:sz w:val="24"/>
                <w:szCs w:val="24"/>
                <w:u w:val="none"/>
                <w:lang w:val="en-US" w:eastAsia="zh-CN" w:bidi="ar"/>
              </w:rPr>
            </w:pPr>
          </w:p>
        </w:tc>
        <w:tc>
          <w:tcPr>
            <w:tcW w:w="3450" w:type="dxa"/>
            <w:vMerge w:val="continue"/>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lang w:eastAsia="zh-CN"/>
              </w:rPr>
            </w:pPr>
            <w:r>
              <w:rPr>
                <w:rFonts w:hint="eastAsia" w:ascii="Times New Roman" w:hAnsi="Times New Roman" w:cs="宋体"/>
                <w:i w:val="0"/>
                <w:color w:val="000000"/>
                <w:sz w:val="24"/>
                <w:szCs w:val="24"/>
                <w:u w:val="none"/>
                <w:lang w:eastAsia="zh-CN"/>
              </w:rPr>
              <w:t>道路网络</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lang w:eastAsia="zh-CN"/>
              </w:rPr>
            </w:pPr>
            <w:r>
              <w:rPr>
                <w:rFonts w:hint="eastAsia" w:ascii="Times New Roman" w:hAnsi="Times New Roman" w:cs="宋体"/>
                <w:i w:val="0"/>
                <w:color w:val="000000"/>
                <w:sz w:val="24"/>
                <w:szCs w:val="24"/>
                <w:u w:val="none"/>
                <w:lang w:eastAsia="zh-CN"/>
              </w:rPr>
              <w:t>铁路（含高速铁路）中心线</w:t>
            </w:r>
          </w:p>
        </w:tc>
        <w:tc>
          <w:tcPr>
            <w:tcW w:w="839" w:type="dxa"/>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vMerge w:val="continue"/>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kern w:val="0"/>
                <w:sz w:val="24"/>
                <w:szCs w:val="24"/>
                <w:u w:val="none"/>
                <w:lang w:val="en-US" w:eastAsia="zh-CN" w:bidi="ar"/>
              </w:rPr>
            </w:pP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lang w:eastAsia="zh-CN"/>
              </w:rPr>
            </w:pPr>
            <w:r>
              <w:rPr>
                <w:rFonts w:hint="eastAsia" w:ascii="Times New Roman" w:hAnsi="Times New Roman" w:cs="宋体"/>
                <w:i w:val="0"/>
                <w:color w:val="000000"/>
                <w:sz w:val="24"/>
                <w:szCs w:val="24"/>
                <w:u w:val="none"/>
                <w:lang w:eastAsia="zh-CN"/>
              </w:rPr>
              <w:t>公路（含高速公路）中心线</w:t>
            </w:r>
          </w:p>
        </w:tc>
        <w:tc>
          <w:tcPr>
            <w:tcW w:w="839" w:type="dxa"/>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kern w:val="0"/>
                <w:sz w:val="24"/>
                <w:szCs w:val="24"/>
                <w:u w:val="none"/>
                <w:lang w:val="en-US" w:eastAsia="zh-CN" w:bidi="ar"/>
              </w:rPr>
            </w:pPr>
          </w:p>
        </w:tc>
        <w:tc>
          <w:tcPr>
            <w:tcW w:w="3450" w:type="dxa"/>
            <w:vMerge w:val="continue"/>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vMerge w:val="continue"/>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kern w:val="0"/>
                <w:sz w:val="24"/>
                <w:szCs w:val="24"/>
                <w:u w:val="none"/>
                <w:lang w:val="en-US" w:eastAsia="zh-CN" w:bidi="ar"/>
              </w:rPr>
            </w:pP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lang w:eastAsia="zh-CN"/>
              </w:rPr>
            </w:pPr>
            <w:r>
              <w:rPr>
                <w:rFonts w:hint="eastAsia" w:ascii="Times New Roman" w:hAnsi="Times New Roman" w:cs="宋体"/>
                <w:i w:val="0"/>
                <w:color w:val="000000"/>
                <w:sz w:val="24"/>
                <w:szCs w:val="24"/>
                <w:u w:val="none"/>
                <w:lang w:eastAsia="zh-CN"/>
              </w:rPr>
              <w:t>城市道路中心线</w:t>
            </w:r>
          </w:p>
        </w:tc>
        <w:tc>
          <w:tcPr>
            <w:tcW w:w="839" w:type="dxa"/>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kern w:val="0"/>
                <w:sz w:val="24"/>
                <w:szCs w:val="24"/>
                <w:u w:val="none"/>
                <w:lang w:val="en-US" w:eastAsia="zh-CN" w:bidi="ar"/>
              </w:rPr>
            </w:pPr>
          </w:p>
        </w:tc>
        <w:tc>
          <w:tcPr>
            <w:tcW w:w="3450" w:type="dxa"/>
            <w:vMerge w:val="continue"/>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vMerge w:val="continue"/>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kern w:val="0"/>
                <w:sz w:val="24"/>
                <w:szCs w:val="24"/>
                <w:u w:val="none"/>
                <w:lang w:val="en-US" w:eastAsia="zh-CN" w:bidi="ar"/>
              </w:rPr>
            </w:pPr>
          </w:p>
        </w:tc>
        <w:tc>
          <w:tcPr>
            <w:tcW w:w="2236" w:type="dxa"/>
            <w:tcBorders>
              <w:tl2br w:val="nil"/>
              <w:tr2bl w:val="nil"/>
            </w:tcBorders>
            <w:noWrap w:val="0"/>
            <w:vAlign w:val="center"/>
          </w:tcPr>
          <w:p>
            <w:pPr>
              <w:rPr>
                <w:rFonts w:hint="eastAsia" w:ascii="Times New Roman" w:hAnsi="Times New Roman" w:cs="宋体"/>
                <w:i w:val="0"/>
                <w:color w:val="000000"/>
                <w:sz w:val="24"/>
                <w:szCs w:val="24"/>
                <w:u w:val="none"/>
                <w:lang w:eastAsia="zh-CN"/>
              </w:rPr>
            </w:pPr>
            <w:r>
              <w:rPr>
                <w:rFonts w:hint="eastAsia" w:ascii="Times New Roman" w:hAnsi="Times New Roman" w:cs="宋体"/>
                <w:i w:val="0"/>
                <w:color w:val="000000"/>
                <w:sz w:val="24"/>
                <w:szCs w:val="24"/>
                <w:u w:val="none"/>
                <w:lang w:eastAsia="zh-CN"/>
              </w:rPr>
              <w:t>农村道路中心线</w:t>
            </w:r>
          </w:p>
        </w:tc>
        <w:tc>
          <w:tcPr>
            <w:tcW w:w="839" w:type="dxa"/>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kern w:val="0"/>
                <w:sz w:val="24"/>
                <w:szCs w:val="24"/>
                <w:u w:val="none"/>
                <w:lang w:val="en-US" w:eastAsia="zh-CN" w:bidi="ar"/>
              </w:rPr>
            </w:pPr>
          </w:p>
        </w:tc>
        <w:tc>
          <w:tcPr>
            <w:tcW w:w="3450" w:type="dxa"/>
            <w:vMerge w:val="continue"/>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vMerge w:val="continue"/>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kern w:val="0"/>
                <w:sz w:val="24"/>
                <w:szCs w:val="24"/>
                <w:u w:val="none"/>
                <w:lang w:val="en-US" w:eastAsia="zh-CN" w:bidi="ar"/>
              </w:rPr>
            </w:pPr>
          </w:p>
        </w:tc>
        <w:tc>
          <w:tcPr>
            <w:tcW w:w="2236" w:type="dxa"/>
            <w:tcBorders>
              <w:tl2br w:val="nil"/>
              <w:tr2bl w:val="nil"/>
            </w:tcBorders>
            <w:noWrap w:val="0"/>
            <w:vAlign w:val="center"/>
          </w:tcPr>
          <w:p>
            <w:pPr>
              <w:rPr>
                <w:rFonts w:hint="eastAsia" w:ascii="Times New Roman" w:hAnsi="Times New Roman" w:cs="宋体"/>
                <w:i w:val="0"/>
                <w:color w:val="000000"/>
                <w:sz w:val="24"/>
                <w:szCs w:val="24"/>
                <w:u w:val="none"/>
                <w:lang w:eastAsia="zh-CN"/>
              </w:rPr>
            </w:pPr>
            <w:r>
              <w:rPr>
                <w:rFonts w:hint="eastAsia" w:ascii="Times New Roman" w:hAnsi="Times New Roman" w:cs="宋体"/>
                <w:i w:val="0"/>
                <w:color w:val="000000"/>
                <w:sz w:val="24"/>
                <w:szCs w:val="24"/>
                <w:u w:val="none"/>
                <w:lang w:eastAsia="zh-CN"/>
              </w:rPr>
              <w:t>匝道中心线</w:t>
            </w:r>
          </w:p>
        </w:tc>
        <w:tc>
          <w:tcPr>
            <w:tcW w:w="839" w:type="dxa"/>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kern w:val="0"/>
                <w:sz w:val="24"/>
                <w:szCs w:val="24"/>
                <w:u w:val="none"/>
                <w:lang w:val="en-US" w:eastAsia="zh-CN" w:bidi="ar"/>
              </w:rPr>
            </w:pPr>
          </w:p>
        </w:tc>
        <w:tc>
          <w:tcPr>
            <w:tcW w:w="3450" w:type="dxa"/>
            <w:vMerge w:val="continue"/>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r>
              <w:rPr>
                <w:rFonts w:hint="eastAsia" w:ascii="Times New Roman" w:hAnsi="Times New Roman" w:cs="宋体"/>
                <w:i w:val="0"/>
                <w:color w:val="000000"/>
                <w:kern w:val="0"/>
                <w:sz w:val="24"/>
                <w:szCs w:val="24"/>
                <w:u w:val="none"/>
                <w:lang w:val="en-US" w:eastAsia="zh-CN" w:bidi="ar"/>
              </w:rPr>
              <w:t>建（构）筑物</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lang w:eastAsia="zh-CN"/>
              </w:rPr>
            </w:pPr>
            <w:r>
              <w:rPr>
                <w:rFonts w:hint="eastAsia" w:ascii="Times New Roman" w:hAnsi="Times New Roman" w:cs="宋体"/>
                <w:i w:val="0"/>
                <w:color w:val="000000"/>
                <w:sz w:val="24"/>
                <w:szCs w:val="24"/>
                <w:u w:val="none"/>
                <w:lang w:eastAsia="zh-CN"/>
              </w:rPr>
              <w:t>单体房屋建筑</w:t>
            </w:r>
          </w:p>
        </w:tc>
        <w:tc>
          <w:tcPr>
            <w:tcW w:w="839" w:type="dxa"/>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lang w:eastAsia="zh-CN"/>
              </w:rPr>
            </w:pPr>
            <w:r>
              <w:rPr>
                <w:rFonts w:hint="eastAsia" w:ascii="Times New Roman" w:hAnsi="Times New Roman" w:cs="宋体"/>
                <w:i w:val="0"/>
                <w:color w:val="000000"/>
                <w:sz w:val="24"/>
                <w:szCs w:val="24"/>
                <w:u w:val="none"/>
                <w:lang w:eastAsia="zh-CN"/>
              </w:rPr>
              <w:t>城区</w:t>
            </w:r>
          </w:p>
        </w:tc>
        <w:tc>
          <w:tcPr>
            <w:tcW w:w="3450"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lang w:eastAsia="zh-CN"/>
              </w:rPr>
            </w:pPr>
            <w:r>
              <w:rPr>
                <w:rFonts w:hint="eastAsia" w:ascii="Times New Roman" w:hAnsi="Times New Roman" w:cs="宋体"/>
                <w:i w:val="0"/>
                <w:color w:val="000000"/>
                <w:spacing w:val="-6"/>
                <w:sz w:val="24"/>
                <w:szCs w:val="24"/>
                <w:u w:val="none"/>
                <w:lang w:eastAsia="zh-CN"/>
              </w:rPr>
              <w:t>单独图层表示，并标注相关属性。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宋体"/>
                <w:i w:val="0"/>
                <w:color w:val="000000"/>
                <w:kern w:val="0"/>
                <w:sz w:val="24"/>
                <w:szCs w:val="24"/>
                <w:u w:val="none"/>
                <w:lang w:val="en-US" w:eastAsia="zh-CN" w:bidi="ar"/>
              </w:rPr>
            </w:pPr>
            <w:r>
              <w:rPr>
                <w:rFonts w:hint="eastAsia" w:ascii="Times New Roman" w:hAnsi="Times New Roman" w:cs="宋体"/>
                <w:i w:val="0"/>
                <w:color w:val="000000"/>
                <w:spacing w:val="-11"/>
                <w:sz w:val="24"/>
                <w:szCs w:val="24"/>
                <w:u w:val="none"/>
                <w:lang w:val="en-US" w:eastAsia="zh-CN"/>
              </w:rPr>
              <w:t>城市内涝积水点</w:t>
            </w:r>
          </w:p>
        </w:tc>
        <w:tc>
          <w:tcPr>
            <w:tcW w:w="2236" w:type="dxa"/>
            <w:tcBorders>
              <w:tl2br w:val="nil"/>
              <w:tr2bl w:val="nil"/>
            </w:tcBorders>
            <w:noWrap w:val="0"/>
            <w:vAlign w:val="center"/>
          </w:tcPr>
          <w:p>
            <w:pPr>
              <w:rPr>
                <w:rFonts w:hint="eastAsia" w:ascii="Times New Roman" w:hAnsi="Times New Roman" w:cs="宋体"/>
                <w:i w:val="0"/>
                <w:color w:val="000000"/>
                <w:sz w:val="24"/>
                <w:szCs w:val="24"/>
                <w:u w:val="none"/>
                <w:lang w:eastAsia="zh-CN"/>
              </w:rPr>
            </w:pPr>
          </w:p>
        </w:tc>
        <w:tc>
          <w:tcPr>
            <w:tcW w:w="839" w:type="dxa"/>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p>
        </w:tc>
        <w:tc>
          <w:tcPr>
            <w:tcW w:w="3450" w:type="dxa"/>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lang w:eastAsia="zh-CN"/>
              </w:rPr>
            </w:pPr>
            <w:r>
              <w:rPr>
                <w:rFonts w:hint="eastAsia" w:ascii="Times New Roman" w:hAnsi="Times New Roman" w:cs="宋体"/>
                <w:i w:val="0"/>
                <w:color w:val="000000"/>
                <w:sz w:val="24"/>
                <w:szCs w:val="24"/>
                <w:u w:val="none"/>
                <w:lang w:eastAsia="zh-CN"/>
              </w:rPr>
              <w:t>单独图层表示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应急避难场所</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p>
        </w:tc>
        <w:tc>
          <w:tcPr>
            <w:tcW w:w="3450" w:type="dxa"/>
            <w:vMerge w:val="continue"/>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kern w:val="0"/>
                <w:sz w:val="24"/>
                <w:szCs w:val="24"/>
                <w:u w:val="none"/>
                <w:lang w:val="en-US" w:eastAsia="zh-CN" w:bidi="ar"/>
              </w:rPr>
            </w:pPr>
            <w:r>
              <w:rPr>
                <w:rFonts w:hint="eastAsia" w:ascii="Times New Roman" w:hAnsi="Times New Roman" w:cs="宋体"/>
                <w:i w:val="0"/>
                <w:color w:val="000000"/>
                <w:kern w:val="0"/>
                <w:sz w:val="24"/>
                <w:szCs w:val="24"/>
                <w:u w:val="none"/>
                <w:lang w:val="en-US" w:eastAsia="zh-CN" w:bidi="ar"/>
              </w:rPr>
              <w:t>新增城市更新改造用地</w:t>
            </w:r>
          </w:p>
        </w:tc>
        <w:tc>
          <w:tcPr>
            <w:tcW w:w="2236" w:type="dxa"/>
            <w:tcBorders>
              <w:tl2br w:val="nil"/>
              <w:tr2bl w:val="nil"/>
            </w:tcBorders>
            <w:noWrap w:val="0"/>
            <w:vAlign w:val="center"/>
          </w:tcPr>
          <w:p>
            <w:pPr>
              <w:rPr>
                <w:rFonts w:hint="eastAsia" w:ascii="Times New Roman" w:hAnsi="Times New Roman" w:eastAsia="宋体" w:cs="宋体"/>
                <w:i w:val="0"/>
                <w:color w:val="000000"/>
                <w:sz w:val="24"/>
                <w:szCs w:val="24"/>
                <w:u w:val="none"/>
              </w:rPr>
            </w:pPr>
          </w:p>
        </w:tc>
        <w:tc>
          <w:tcPr>
            <w:tcW w:w="839" w:type="dxa"/>
            <w:vMerge w:val="continue"/>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lang w:eastAsia="zh-CN"/>
              </w:rPr>
            </w:pPr>
          </w:p>
        </w:tc>
        <w:tc>
          <w:tcPr>
            <w:tcW w:w="3450"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4"/>
                <w:szCs w:val="24"/>
                <w:u w:val="none"/>
                <w:lang w:eastAsia="zh-CN"/>
              </w:rPr>
            </w:pPr>
            <w:r>
              <w:rPr>
                <w:rFonts w:hint="eastAsia" w:ascii="Times New Roman" w:hAnsi="Times New Roman" w:cs="宋体"/>
                <w:i w:val="0"/>
                <w:color w:val="000000"/>
                <w:sz w:val="24"/>
                <w:szCs w:val="24"/>
                <w:u w:val="none"/>
                <w:lang w:eastAsia="zh-CN"/>
              </w:rPr>
              <w:t>单独图层表示（包括棚户区改造、三旧改造等，不包括微更新、建筑维护改造、环境整治等）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87"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950" w:type="dxa"/>
            <w:vMerge w:val="continue"/>
            <w:tcBorders>
              <w:tl2br w:val="nil"/>
              <w:tr2bl w:val="nil"/>
            </w:tcBorders>
            <w:noWrap w:val="0"/>
            <w:vAlign w:val="center"/>
          </w:tcPr>
          <w:p>
            <w:pPr>
              <w:jc w:val="center"/>
              <w:rPr>
                <w:rFonts w:hint="eastAsia" w:ascii="Times New Roman" w:hAnsi="Times New Roman" w:eastAsia="宋体" w:cs="宋体"/>
                <w:i w:val="0"/>
                <w:color w:val="000000"/>
                <w:sz w:val="24"/>
                <w:szCs w:val="24"/>
                <w:u w:val="none"/>
              </w:rPr>
            </w:pPr>
          </w:p>
        </w:tc>
        <w:tc>
          <w:tcPr>
            <w:tcW w:w="1750"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kern w:val="0"/>
                <w:sz w:val="24"/>
                <w:szCs w:val="24"/>
                <w:u w:val="none"/>
                <w:lang w:val="en-US" w:eastAsia="zh-CN" w:bidi="ar"/>
              </w:rPr>
            </w:pPr>
            <w:r>
              <w:rPr>
                <w:rFonts w:hint="eastAsia" w:ascii="Times New Roman" w:hAnsi="Times New Roman" w:cs="宋体"/>
                <w:i w:val="0"/>
                <w:color w:val="000000"/>
                <w:kern w:val="0"/>
                <w:sz w:val="24"/>
                <w:szCs w:val="24"/>
                <w:u w:val="none"/>
                <w:lang w:val="en-US" w:eastAsia="zh-CN" w:bidi="ar"/>
              </w:rPr>
              <w:t>室外滑雪场</w:t>
            </w:r>
          </w:p>
        </w:tc>
        <w:tc>
          <w:tcPr>
            <w:tcW w:w="2236" w:type="dxa"/>
            <w:tcBorders>
              <w:tl2br w:val="nil"/>
              <w:tr2bl w:val="nil"/>
            </w:tcBorders>
            <w:noWrap w:val="0"/>
            <w:vAlign w:val="center"/>
          </w:tcPr>
          <w:p>
            <w:pPr>
              <w:rPr>
                <w:rFonts w:hint="eastAsia" w:ascii="Times New Roman" w:hAnsi="Times New Roman" w:eastAsia="宋体" w:cs="宋体"/>
                <w:i w:val="0"/>
                <w:color w:val="000000"/>
                <w:kern w:val="2"/>
                <w:sz w:val="24"/>
                <w:szCs w:val="24"/>
                <w:u w:val="none"/>
                <w:lang w:val="en-US" w:eastAsia="zh-CN" w:bidi="ar-SA"/>
              </w:rPr>
            </w:pPr>
            <w:r>
              <w:rPr>
                <w:rFonts w:hint="eastAsia" w:ascii="Times New Roman" w:hAnsi="Times New Roman" w:cs="宋体"/>
                <w:i w:val="0"/>
                <w:color w:val="000000"/>
                <w:kern w:val="0"/>
                <w:sz w:val="24"/>
                <w:szCs w:val="24"/>
                <w:u w:val="none"/>
                <w:lang w:val="en-US" w:eastAsia="zh-CN" w:bidi="ar"/>
              </w:rPr>
              <w:t>室外滑雪场</w:t>
            </w:r>
            <w:r>
              <w:rPr>
                <w:rFonts w:hint="eastAsia" w:ascii="Times New Roman" w:hAnsi="Times New Roman" w:eastAsia="宋体" w:cs="宋体"/>
                <w:i w:val="0"/>
                <w:color w:val="000000"/>
                <w:kern w:val="0"/>
                <w:sz w:val="24"/>
                <w:szCs w:val="24"/>
                <w:u w:val="none"/>
                <w:lang w:val="en-US" w:eastAsia="zh-CN" w:bidi="ar"/>
              </w:rPr>
              <w:t>（含附属设施）</w:t>
            </w:r>
          </w:p>
        </w:tc>
        <w:tc>
          <w:tcPr>
            <w:tcW w:w="839"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kern w:val="0"/>
                <w:sz w:val="24"/>
                <w:szCs w:val="24"/>
                <w:u w:val="none"/>
                <w:lang w:val="en-US" w:eastAsia="zh-CN" w:bidi="ar"/>
              </w:rPr>
            </w:pPr>
            <w:r>
              <w:rPr>
                <w:rFonts w:hint="eastAsia" w:ascii="Times New Roman" w:hAnsi="Times New Roman" w:cs="宋体"/>
                <w:i w:val="0"/>
                <w:color w:val="000000"/>
                <w:kern w:val="0"/>
                <w:sz w:val="24"/>
                <w:szCs w:val="24"/>
                <w:u w:val="none"/>
                <w:lang w:val="en-US" w:eastAsia="zh-CN" w:bidi="ar"/>
              </w:rPr>
              <w:t>全域</w:t>
            </w:r>
          </w:p>
        </w:tc>
        <w:tc>
          <w:tcPr>
            <w:tcW w:w="3450"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kern w:val="2"/>
                <w:sz w:val="24"/>
                <w:szCs w:val="24"/>
                <w:u w:val="none"/>
                <w:lang w:val="en-US" w:eastAsia="zh-CN" w:bidi="ar-SA"/>
              </w:rPr>
            </w:pPr>
            <w:r>
              <w:rPr>
                <w:rFonts w:hint="eastAsia" w:ascii="Times New Roman" w:hAnsi="Times New Roman" w:cs="宋体"/>
                <w:i w:val="0"/>
                <w:color w:val="000000"/>
                <w:sz w:val="24"/>
                <w:szCs w:val="24"/>
                <w:u w:val="none"/>
                <w:lang w:eastAsia="zh-CN"/>
              </w:rPr>
              <w:t>核实范围，并标注相关属性。</w:t>
            </w:r>
          </w:p>
        </w:tc>
      </w:tr>
    </w:tbl>
    <w:p>
      <w:pPr>
        <w:tabs>
          <w:tab w:val="left" w:pos="4276"/>
          <w:tab w:val="left" w:pos="8522"/>
        </w:tabs>
        <w:adjustRightInd w:val="0"/>
        <w:snapToGrid w:val="0"/>
        <w:spacing w:line="360" w:lineRule="auto"/>
        <w:ind w:firstLine="640"/>
        <w:jc w:val="center"/>
        <w:rPr>
          <w:rFonts w:hint="eastAsia" w:ascii="Times New Roman" w:hAnsi="Times New Roman" w:eastAsia="方正小标宋_GBK" w:cs="方正小标宋_GBK"/>
          <w:sz w:val="32"/>
          <w:szCs w:val="32"/>
        </w:rPr>
      </w:pPr>
    </w:p>
    <w:sectPr>
      <w:footerReference r:id="rId3" w:type="default"/>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962794"/>
    <w:multiLevelType w:val="multilevel"/>
    <w:tmpl w:val="0F962794"/>
    <w:lvl w:ilvl="0" w:tentative="0">
      <w:start w:val="1"/>
      <w:numFmt w:val="decimal"/>
      <w:pStyle w:val="80"/>
      <w:lvlText w:val="答%1："/>
      <w:lvlJc w:val="left"/>
      <w:pPr>
        <w:ind w:left="980" w:hanging="420"/>
      </w:pPr>
      <w:rPr>
        <w:rFonts w:hint="default" w:ascii="Calibri" w:hAnsi="Calibri" w:eastAsia="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2ADC0104"/>
    <w:multiLevelType w:val="multilevel"/>
    <w:tmpl w:val="2ADC0104"/>
    <w:lvl w:ilvl="0" w:tentative="0">
      <w:start w:val="1"/>
      <w:numFmt w:val="decimal"/>
      <w:pStyle w:val="61"/>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43D20D9E"/>
    <w:multiLevelType w:val="multilevel"/>
    <w:tmpl w:val="43D20D9E"/>
    <w:lvl w:ilvl="0" w:tentative="0">
      <w:start w:val="1"/>
      <w:numFmt w:val="upperLetter"/>
      <w:pStyle w:val="62"/>
      <w:lvlText w:val="%1."/>
      <w:lvlJc w:val="left"/>
      <w:pPr>
        <w:ind w:left="1259"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58D95699"/>
    <w:multiLevelType w:val="multilevel"/>
    <w:tmpl w:val="58D95699"/>
    <w:lvl w:ilvl="0" w:tentative="0">
      <w:start w:val="1"/>
      <w:numFmt w:val="decimal"/>
      <w:pStyle w:val="2"/>
      <w:lvlText w:val="%1"/>
      <w:lvlJc w:val="left"/>
      <w:pPr>
        <w:ind w:left="432" w:hanging="432"/>
      </w:pPr>
      <w:rPr>
        <w:rFonts w:hint="eastAsia"/>
      </w:rPr>
    </w:lvl>
    <w:lvl w:ilvl="1" w:tentative="0">
      <w:start w:val="1"/>
      <w:numFmt w:val="decimal"/>
      <w:lvlText w:val="%1.%2"/>
      <w:lvlJc w:val="left"/>
      <w:pPr>
        <w:ind w:left="576"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8"/>
      <w:lvlText w:val="%1.%2.%3.%4.%5"/>
      <w:lvlJc w:val="left"/>
      <w:pPr>
        <w:ind w:left="1008" w:hanging="1008"/>
      </w:pPr>
    </w:lvl>
    <w:lvl w:ilvl="5" w:tentative="0">
      <w:start w:val="1"/>
      <w:numFmt w:val="decimal"/>
      <w:pStyle w:val="9"/>
      <w:lvlText w:val="%1.%2.%3.%4.%5.%6"/>
      <w:lvlJc w:val="left"/>
      <w:pPr>
        <w:ind w:left="1152" w:hanging="1152"/>
      </w:pPr>
    </w:lvl>
    <w:lvl w:ilvl="6" w:tentative="0">
      <w:start w:val="1"/>
      <w:numFmt w:val="decimal"/>
      <w:pStyle w:val="10"/>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4">
    <w:nsid w:val="5E150983"/>
    <w:multiLevelType w:val="multilevel"/>
    <w:tmpl w:val="5E150983"/>
    <w:lvl w:ilvl="0" w:tentative="0">
      <w:start w:val="1"/>
      <w:numFmt w:val="decimal"/>
      <w:pStyle w:val="6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MjYyZjNmNTc4ZjM3NGNiNTc4MWE5Zjc3ODA1YzUifQ=="/>
  </w:docVars>
  <w:rsids>
    <w:rsidRoot w:val="00680107"/>
    <w:rsid w:val="00042420"/>
    <w:rsid w:val="00066E65"/>
    <w:rsid w:val="000C3E66"/>
    <w:rsid w:val="000D1808"/>
    <w:rsid w:val="00135EF0"/>
    <w:rsid w:val="0014341B"/>
    <w:rsid w:val="00150089"/>
    <w:rsid w:val="00185DF3"/>
    <w:rsid w:val="0018701F"/>
    <w:rsid w:val="00211D86"/>
    <w:rsid w:val="002A4B98"/>
    <w:rsid w:val="002B7586"/>
    <w:rsid w:val="002D4EC2"/>
    <w:rsid w:val="002E480A"/>
    <w:rsid w:val="002E55FE"/>
    <w:rsid w:val="003751C3"/>
    <w:rsid w:val="003F2910"/>
    <w:rsid w:val="00462F9A"/>
    <w:rsid w:val="004A6F42"/>
    <w:rsid w:val="004B491D"/>
    <w:rsid w:val="004D6EA7"/>
    <w:rsid w:val="00506F90"/>
    <w:rsid w:val="00523947"/>
    <w:rsid w:val="00567B72"/>
    <w:rsid w:val="0059523C"/>
    <w:rsid w:val="005A2A33"/>
    <w:rsid w:val="005E73DC"/>
    <w:rsid w:val="00680107"/>
    <w:rsid w:val="006A6DE5"/>
    <w:rsid w:val="00724EA9"/>
    <w:rsid w:val="00747116"/>
    <w:rsid w:val="007E32B5"/>
    <w:rsid w:val="00826EA9"/>
    <w:rsid w:val="00830CDF"/>
    <w:rsid w:val="00837C05"/>
    <w:rsid w:val="00856597"/>
    <w:rsid w:val="00861752"/>
    <w:rsid w:val="00890E39"/>
    <w:rsid w:val="008D0B51"/>
    <w:rsid w:val="008D0CB4"/>
    <w:rsid w:val="008F1E1C"/>
    <w:rsid w:val="00914D7F"/>
    <w:rsid w:val="00941478"/>
    <w:rsid w:val="009C2525"/>
    <w:rsid w:val="00A24BBC"/>
    <w:rsid w:val="00A250EC"/>
    <w:rsid w:val="00AE1E45"/>
    <w:rsid w:val="00B0444D"/>
    <w:rsid w:val="00B32388"/>
    <w:rsid w:val="00BE1D14"/>
    <w:rsid w:val="00C467BE"/>
    <w:rsid w:val="00C864DC"/>
    <w:rsid w:val="00CA6029"/>
    <w:rsid w:val="00CF7268"/>
    <w:rsid w:val="00D25F6A"/>
    <w:rsid w:val="00E5329C"/>
    <w:rsid w:val="00EA2740"/>
    <w:rsid w:val="00EB4CDF"/>
    <w:rsid w:val="00ED110F"/>
    <w:rsid w:val="00F36DF1"/>
    <w:rsid w:val="00F37FAE"/>
    <w:rsid w:val="00F424B4"/>
    <w:rsid w:val="00F911F4"/>
    <w:rsid w:val="00FB4C7B"/>
    <w:rsid w:val="02473822"/>
    <w:rsid w:val="025621A2"/>
    <w:rsid w:val="02683F6A"/>
    <w:rsid w:val="02AC08F8"/>
    <w:rsid w:val="02AD1D06"/>
    <w:rsid w:val="039159F3"/>
    <w:rsid w:val="039B4285"/>
    <w:rsid w:val="046B05C4"/>
    <w:rsid w:val="050A0826"/>
    <w:rsid w:val="0541153D"/>
    <w:rsid w:val="05825EDA"/>
    <w:rsid w:val="05973B4C"/>
    <w:rsid w:val="05A17E48"/>
    <w:rsid w:val="08236767"/>
    <w:rsid w:val="084B6F7F"/>
    <w:rsid w:val="09A64266"/>
    <w:rsid w:val="09C0269F"/>
    <w:rsid w:val="0A070CAC"/>
    <w:rsid w:val="0C15D7DF"/>
    <w:rsid w:val="0CEF0CD8"/>
    <w:rsid w:val="0D153E56"/>
    <w:rsid w:val="0DED1346"/>
    <w:rsid w:val="0EA879F7"/>
    <w:rsid w:val="0EF03313"/>
    <w:rsid w:val="0F5CB4BA"/>
    <w:rsid w:val="0FD5A33C"/>
    <w:rsid w:val="10671073"/>
    <w:rsid w:val="10FCD7F4"/>
    <w:rsid w:val="127FD6C4"/>
    <w:rsid w:val="12B91B6C"/>
    <w:rsid w:val="12CF4E78"/>
    <w:rsid w:val="12E22E20"/>
    <w:rsid w:val="1349732B"/>
    <w:rsid w:val="134E6759"/>
    <w:rsid w:val="13625955"/>
    <w:rsid w:val="138826D5"/>
    <w:rsid w:val="14952621"/>
    <w:rsid w:val="14EA4DB4"/>
    <w:rsid w:val="15737266"/>
    <w:rsid w:val="15867D55"/>
    <w:rsid w:val="15BC1874"/>
    <w:rsid w:val="15DB0F7C"/>
    <w:rsid w:val="16DFF1F0"/>
    <w:rsid w:val="16EFF28F"/>
    <w:rsid w:val="16F40EB3"/>
    <w:rsid w:val="17A83DC3"/>
    <w:rsid w:val="17B77BD8"/>
    <w:rsid w:val="17F11DA8"/>
    <w:rsid w:val="17F70717"/>
    <w:rsid w:val="18097223"/>
    <w:rsid w:val="18D37728"/>
    <w:rsid w:val="18E27FD9"/>
    <w:rsid w:val="19206C9F"/>
    <w:rsid w:val="194D0BEA"/>
    <w:rsid w:val="19C21FF7"/>
    <w:rsid w:val="1A01733B"/>
    <w:rsid w:val="1A24689E"/>
    <w:rsid w:val="1A9D0627"/>
    <w:rsid w:val="1B3846F0"/>
    <w:rsid w:val="1B3B1AFB"/>
    <w:rsid w:val="1B994819"/>
    <w:rsid w:val="1BBC5F09"/>
    <w:rsid w:val="1BD7DA0D"/>
    <w:rsid w:val="1C3E1325"/>
    <w:rsid w:val="1C4511CC"/>
    <w:rsid w:val="1C4DD4D2"/>
    <w:rsid w:val="1CEF7132"/>
    <w:rsid w:val="1DB41369"/>
    <w:rsid w:val="1DDA5F83"/>
    <w:rsid w:val="1DFF0FD8"/>
    <w:rsid w:val="1E1255FD"/>
    <w:rsid w:val="1E7FD316"/>
    <w:rsid w:val="1EF9F023"/>
    <w:rsid w:val="1F244029"/>
    <w:rsid w:val="1F6F1B6D"/>
    <w:rsid w:val="1F7033A3"/>
    <w:rsid w:val="1F7926A1"/>
    <w:rsid w:val="1FA94E8D"/>
    <w:rsid w:val="1FAFB788"/>
    <w:rsid w:val="1FBC0369"/>
    <w:rsid w:val="1FBF7496"/>
    <w:rsid w:val="1FDF6E5F"/>
    <w:rsid w:val="1FF4799A"/>
    <w:rsid w:val="1FF51BAC"/>
    <w:rsid w:val="1FFC12D9"/>
    <w:rsid w:val="1FFDBE22"/>
    <w:rsid w:val="208A396C"/>
    <w:rsid w:val="20F9296C"/>
    <w:rsid w:val="213F2C59"/>
    <w:rsid w:val="21713EAC"/>
    <w:rsid w:val="21BE719F"/>
    <w:rsid w:val="21E62252"/>
    <w:rsid w:val="21FE134A"/>
    <w:rsid w:val="222311BA"/>
    <w:rsid w:val="244874E0"/>
    <w:rsid w:val="2452327D"/>
    <w:rsid w:val="26597496"/>
    <w:rsid w:val="272F1091"/>
    <w:rsid w:val="2773B94F"/>
    <w:rsid w:val="27BE3538"/>
    <w:rsid w:val="27DADA34"/>
    <w:rsid w:val="28EA1015"/>
    <w:rsid w:val="29CCBCE9"/>
    <w:rsid w:val="29EDE828"/>
    <w:rsid w:val="2B2B055C"/>
    <w:rsid w:val="2B3371B8"/>
    <w:rsid w:val="2BCF84F4"/>
    <w:rsid w:val="2C78791A"/>
    <w:rsid w:val="2CEB4BC0"/>
    <w:rsid w:val="2D254E30"/>
    <w:rsid w:val="2D820087"/>
    <w:rsid w:val="2D907BB8"/>
    <w:rsid w:val="2E0F5222"/>
    <w:rsid w:val="2EA1100C"/>
    <w:rsid w:val="2F4B3BEC"/>
    <w:rsid w:val="2FBD25FE"/>
    <w:rsid w:val="2FEFC510"/>
    <w:rsid w:val="2FF75DEF"/>
    <w:rsid w:val="306C37C4"/>
    <w:rsid w:val="31EB25E6"/>
    <w:rsid w:val="32654B80"/>
    <w:rsid w:val="336727BD"/>
    <w:rsid w:val="338903B5"/>
    <w:rsid w:val="338C0CA1"/>
    <w:rsid w:val="34161751"/>
    <w:rsid w:val="34DF4849"/>
    <w:rsid w:val="34FF0DBC"/>
    <w:rsid w:val="351957F1"/>
    <w:rsid w:val="35763A23"/>
    <w:rsid w:val="35F235F7"/>
    <w:rsid w:val="3681295F"/>
    <w:rsid w:val="36997C68"/>
    <w:rsid w:val="377DA3A0"/>
    <w:rsid w:val="37CDFC00"/>
    <w:rsid w:val="37FB2C42"/>
    <w:rsid w:val="37FBD756"/>
    <w:rsid w:val="382F4F9D"/>
    <w:rsid w:val="38763213"/>
    <w:rsid w:val="389B3ECB"/>
    <w:rsid w:val="38B6B3C4"/>
    <w:rsid w:val="39AC551D"/>
    <w:rsid w:val="39FE10E2"/>
    <w:rsid w:val="3A155050"/>
    <w:rsid w:val="3A7E5A8E"/>
    <w:rsid w:val="3A7FC968"/>
    <w:rsid w:val="3B07350D"/>
    <w:rsid w:val="3B29048F"/>
    <w:rsid w:val="3B8B4073"/>
    <w:rsid w:val="3BA269CE"/>
    <w:rsid w:val="3BF73411"/>
    <w:rsid w:val="3C9B1F77"/>
    <w:rsid w:val="3CC917C5"/>
    <w:rsid w:val="3D1141CF"/>
    <w:rsid w:val="3D6A094B"/>
    <w:rsid w:val="3DB703A4"/>
    <w:rsid w:val="3DBFDAA4"/>
    <w:rsid w:val="3DF14E23"/>
    <w:rsid w:val="3E96D453"/>
    <w:rsid w:val="3EDCC3CD"/>
    <w:rsid w:val="3EE3E7CD"/>
    <w:rsid w:val="3EFC7B5E"/>
    <w:rsid w:val="3F3EBB22"/>
    <w:rsid w:val="3F5E7B73"/>
    <w:rsid w:val="3F5F6908"/>
    <w:rsid w:val="3F663BC1"/>
    <w:rsid w:val="3F6F417D"/>
    <w:rsid w:val="3F77CD01"/>
    <w:rsid w:val="3FB5AA40"/>
    <w:rsid w:val="3FBE5D23"/>
    <w:rsid w:val="3FD5CD05"/>
    <w:rsid w:val="3FEFF959"/>
    <w:rsid w:val="3FF35094"/>
    <w:rsid w:val="3FF75D2F"/>
    <w:rsid w:val="3FFDBC45"/>
    <w:rsid w:val="403A57EB"/>
    <w:rsid w:val="406415CF"/>
    <w:rsid w:val="41074AA6"/>
    <w:rsid w:val="411838B9"/>
    <w:rsid w:val="4187179E"/>
    <w:rsid w:val="41AFCFC7"/>
    <w:rsid w:val="44936E88"/>
    <w:rsid w:val="44EFDA2B"/>
    <w:rsid w:val="44FF0B1B"/>
    <w:rsid w:val="450A60D4"/>
    <w:rsid w:val="45315323"/>
    <w:rsid w:val="45B7094D"/>
    <w:rsid w:val="461E32F8"/>
    <w:rsid w:val="464C0730"/>
    <w:rsid w:val="466D3EEF"/>
    <w:rsid w:val="46911B59"/>
    <w:rsid w:val="46F770B3"/>
    <w:rsid w:val="47E60111"/>
    <w:rsid w:val="48B26798"/>
    <w:rsid w:val="48F24647"/>
    <w:rsid w:val="49083BAA"/>
    <w:rsid w:val="49DE782C"/>
    <w:rsid w:val="49E264CF"/>
    <w:rsid w:val="4B5F25AA"/>
    <w:rsid w:val="4B636643"/>
    <w:rsid w:val="4B8E1A29"/>
    <w:rsid w:val="4B963DF9"/>
    <w:rsid w:val="4BD64FD3"/>
    <w:rsid w:val="4C6D0B4B"/>
    <w:rsid w:val="4CC94770"/>
    <w:rsid w:val="4D03307E"/>
    <w:rsid w:val="4D7611FF"/>
    <w:rsid w:val="4DD51249"/>
    <w:rsid w:val="4DE76FCE"/>
    <w:rsid w:val="4E360EB4"/>
    <w:rsid w:val="4E432B26"/>
    <w:rsid w:val="4E631D2F"/>
    <w:rsid w:val="4E8E55CC"/>
    <w:rsid w:val="4E90284F"/>
    <w:rsid w:val="4F5E76A3"/>
    <w:rsid w:val="4FB35864"/>
    <w:rsid w:val="4FBA24A4"/>
    <w:rsid w:val="4FBDE429"/>
    <w:rsid w:val="4FD70427"/>
    <w:rsid w:val="4FEFC008"/>
    <w:rsid w:val="4FFC1412"/>
    <w:rsid w:val="504B75A0"/>
    <w:rsid w:val="50571B96"/>
    <w:rsid w:val="5067F162"/>
    <w:rsid w:val="50DD2FA7"/>
    <w:rsid w:val="5111060C"/>
    <w:rsid w:val="5135024A"/>
    <w:rsid w:val="51B43241"/>
    <w:rsid w:val="51FED7AB"/>
    <w:rsid w:val="53570214"/>
    <w:rsid w:val="53A01BBB"/>
    <w:rsid w:val="540A0336"/>
    <w:rsid w:val="54257A11"/>
    <w:rsid w:val="548C0FB1"/>
    <w:rsid w:val="54B0031A"/>
    <w:rsid w:val="553E6D22"/>
    <w:rsid w:val="554F7B33"/>
    <w:rsid w:val="55B3D72B"/>
    <w:rsid w:val="55BD7CA4"/>
    <w:rsid w:val="55BF607C"/>
    <w:rsid w:val="55FD12CB"/>
    <w:rsid w:val="56073F6A"/>
    <w:rsid w:val="57055E78"/>
    <w:rsid w:val="57112722"/>
    <w:rsid w:val="57393587"/>
    <w:rsid w:val="57BB7887"/>
    <w:rsid w:val="57BD62AC"/>
    <w:rsid w:val="57F7E33D"/>
    <w:rsid w:val="57FF54FE"/>
    <w:rsid w:val="5812328C"/>
    <w:rsid w:val="586321EB"/>
    <w:rsid w:val="59124E08"/>
    <w:rsid w:val="591F2238"/>
    <w:rsid w:val="5A2763DF"/>
    <w:rsid w:val="5A3137DF"/>
    <w:rsid w:val="5A490CD1"/>
    <w:rsid w:val="5B0E05EC"/>
    <w:rsid w:val="5B5F5CAA"/>
    <w:rsid w:val="5B866D04"/>
    <w:rsid w:val="5BD462C2"/>
    <w:rsid w:val="5BEFD375"/>
    <w:rsid w:val="5C3754AC"/>
    <w:rsid w:val="5C777257"/>
    <w:rsid w:val="5D57B312"/>
    <w:rsid w:val="5D7EA438"/>
    <w:rsid w:val="5D7F7847"/>
    <w:rsid w:val="5D854CF3"/>
    <w:rsid w:val="5DB73C07"/>
    <w:rsid w:val="5DD46CE9"/>
    <w:rsid w:val="5DF01A02"/>
    <w:rsid w:val="5DFEC140"/>
    <w:rsid w:val="5DFFBE49"/>
    <w:rsid w:val="5E6FBF62"/>
    <w:rsid w:val="5E7BB069"/>
    <w:rsid w:val="5ED56A84"/>
    <w:rsid w:val="5EDFB81E"/>
    <w:rsid w:val="5EEB2D83"/>
    <w:rsid w:val="5EFA7CCD"/>
    <w:rsid w:val="5EFD6FDD"/>
    <w:rsid w:val="5F6F3857"/>
    <w:rsid w:val="5F7F544D"/>
    <w:rsid w:val="5F8E8935"/>
    <w:rsid w:val="5F8F18B1"/>
    <w:rsid w:val="5FBD6855"/>
    <w:rsid w:val="5FBF7165"/>
    <w:rsid w:val="5FC953D2"/>
    <w:rsid w:val="5FEB651F"/>
    <w:rsid w:val="600E201D"/>
    <w:rsid w:val="6099690B"/>
    <w:rsid w:val="60EC0D31"/>
    <w:rsid w:val="61431338"/>
    <w:rsid w:val="61E61D59"/>
    <w:rsid w:val="621603CF"/>
    <w:rsid w:val="626BF8F1"/>
    <w:rsid w:val="62B9483E"/>
    <w:rsid w:val="633FB1C3"/>
    <w:rsid w:val="63BFD95A"/>
    <w:rsid w:val="63CF0C53"/>
    <w:rsid w:val="64267CB1"/>
    <w:rsid w:val="658A0EB7"/>
    <w:rsid w:val="65D83483"/>
    <w:rsid w:val="66B31C71"/>
    <w:rsid w:val="6705E3AE"/>
    <w:rsid w:val="67BC11EC"/>
    <w:rsid w:val="67C34F4A"/>
    <w:rsid w:val="67EEF388"/>
    <w:rsid w:val="67EF15E9"/>
    <w:rsid w:val="69E71563"/>
    <w:rsid w:val="69E91A4D"/>
    <w:rsid w:val="6AEE3839"/>
    <w:rsid w:val="6B7FDCE5"/>
    <w:rsid w:val="6B9C1CF6"/>
    <w:rsid w:val="6BC535EF"/>
    <w:rsid w:val="6BCD17D4"/>
    <w:rsid w:val="6BDD77EF"/>
    <w:rsid w:val="6BDF6204"/>
    <w:rsid w:val="6BFE825C"/>
    <w:rsid w:val="6BFE8430"/>
    <w:rsid w:val="6C7F358E"/>
    <w:rsid w:val="6CBA6439"/>
    <w:rsid w:val="6D8FA165"/>
    <w:rsid w:val="6DB4618E"/>
    <w:rsid w:val="6DB5EC70"/>
    <w:rsid w:val="6DBFAD9B"/>
    <w:rsid w:val="6DD7242D"/>
    <w:rsid w:val="6DFFEA59"/>
    <w:rsid w:val="6E3EB731"/>
    <w:rsid w:val="6E5B2E03"/>
    <w:rsid w:val="6EADF39A"/>
    <w:rsid w:val="6EEE6EF0"/>
    <w:rsid w:val="6EEFEF23"/>
    <w:rsid w:val="6F291EE7"/>
    <w:rsid w:val="6F3E9616"/>
    <w:rsid w:val="6F7FFF1D"/>
    <w:rsid w:val="6FBB27F8"/>
    <w:rsid w:val="6FCEEF73"/>
    <w:rsid w:val="6FDB700B"/>
    <w:rsid w:val="6FEF0820"/>
    <w:rsid w:val="6FEFD1B1"/>
    <w:rsid w:val="6FF65E36"/>
    <w:rsid w:val="6FFB0C42"/>
    <w:rsid w:val="6FFBEF36"/>
    <w:rsid w:val="6FFF438D"/>
    <w:rsid w:val="700325D0"/>
    <w:rsid w:val="71EB08C4"/>
    <w:rsid w:val="723F7291"/>
    <w:rsid w:val="72A63EA6"/>
    <w:rsid w:val="72BD3DB3"/>
    <w:rsid w:val="72BFA49B"/>
    <w:rsid w:val="72EE4E2A"/>
    <w:rsid w:val="72FF1A71"/>
    <w:rsid w:val="742F78CE"/>
    <w:rsid w:val="74A9617D"/>
    <w:rsid w:val="74F49EB4"/>
    <w:rsid w:val="756F1ADF"/>
    <w:rsid w:val="757DE146"/>
    <w:rsid w:val="75AE0BC0"/>
    <w:rsid w:val="75ED5D32"/>
    <w:rsid w:val="75FF75B4"/>
    <w:rsid w:val="76366479"/>
    <w:rsid w:val="76AC4572"/>
    <w:rsid w:val="76EB4669"/>
    <w:rsid w:val="777855D2"/>
    <w:rsid w:val="777A85BA"/>
    <w:rsid w:val="777C6FAB"/>
    <w:rsid w:val="777E7221"/>
    <w:rsid w:val="77894387"/>
    <w:rsid w:val="77DFD369"/>
    <w:rsid w:val="77E872FF"/>
    <w:rsid w:val="77F3B76E"/>
    <w:rsid w:val="77F6163D"/>
    <w:rsid w:val="77FC5188"/>
    <w:rsid w:val="77FF1342"/>
    <w:rsid w:val="77FF2E0F"/>
    <w:rsid w:val="77FFA8EE"/>
    <w:rsid w:val="78466F67"/>
    <w:rsid w:val="786F67C3"/>
    <w:rsid w:val="78BF929B"/>
    <w:rsid w:val="78C87EB4"/>
    <w:rsid w:val="78CCF30A"/>
    <w:rsid w:val="78E57EFD"/>
    <w:rsid w:val="78E7EDFA"/>
    <w:rsid w:val="78FE481A"/>
    <w:rsid w:val="79484A38"/>
    <w:rsid w:val="79A51488"/>
    <w:rsid w:val="79E40F23"/>
    <w:rsid w:val="79F24465"/>
    <w:rsid w:val="7A1E34AC"/>
    <w:rsid w:val="7A232FA8"/>
    <w:rsid w:val="7A434CC1"/>
    <w:rsid w:val="7AB7D06F"/>
    <w:rsid w:val="7ACB1C43"/>
    <w:rsid w:val="7ACFF047"/>
    <w:rsid w:val="7AF95E11"/>
    <w:rsid w:val="7AFBEAC7"/>
    <w:rsid w:val="7B5F6A51"/>
    <w:rsid w:val="7B5FA8C4"/>
    <w:rsid w:val="7B7D1D67"/>
    <w:rsid w:val="7B8BF096"/>
    <w:rsid w:val="7BBA0B9C"/>
    <w:rsid w:val="7BDF5FAC"/>
    <w:rsid w:val="7BEB60A7"/>
    <w:rsid w:val="7BFFC7EF"/>
    <w:rsid w:val="7C04750F"/>
    <w:rsid w:val="7C432FE7"/>
    <w:rsid w:val="7CA3E458"/>
    <w:rsid w:val="7CCB13CE"/>
    <w:rsid w:val="7CE15856"/>
    <w:rsid w:val="7CEF160D"/>
    <w:rsid w:val="7CF9B767"/>
    <w:rsid w:val="7D1648A1"/>
    <w:rsid w:val="7D7C2D64"/>
    <w:rsid w:val="7DA52ABD"/>
    <w:rsid w:val="7DAF620A"/>
    <w:rsid w:val="7DF71A4C"/>
    <w:rsid w:val="7DF90EE5"/>
    <w:rsid w:val="7E1D6E58"/>
    <w:rsid w:val="7E5F11FD"/>
    <w:rsid w:val="7E73D131"/>
    <w:rsid w:val="7E9FCBE8"/>
    <w:rsid w:val="7EA73693"/>
    <w:rsid w:val="7EB4085F"/>
    <w:rsid w:val="7ECC41D6"/>
    <w:rsid w:val="7ECF92AE"/>
    <w:rsid w:val="7EE7CFDA"/>
    <w:rsid w:val="7EEE4657"/>
    <w:rsid w:val="7EEF7FC7"/>
    <w:rsid w:val="7EFAF087"/>
    <w:rsid w:val="7EFB638D"/>
    <w:rsid w:val="7F0A2D0F"/>
    <w:rsid w:val="7F52D7FE"/>
    <w:rsid w:val="7F5F4745"/>
    <w:rsid w:val="7F5F9BA8"/>
    <w:rsid w:val="7F6E09AD"/>
    <w:rsid w:val="7F7CD11B"/>
    <w:rsid w:val="7F7D58EC"/>
    <w:rsid w:val="7F7F5563"/>
    <w:rsid w:val="7F9BE0C6"/>
    <w:rsid w:val="7F9F5A83"/>
    <w:rsid w:val="7FA7E7B7"/>
    <w:rsid w:val="7FAF4687"/>
    <w:rsid w:val="7FB5C1E5"/>
    <w:rsid w:val="7FB77FDE"/>
    <w:rsid w:val="7FB9D2D7"/>
    <w:rsid w:val="7FBBE40F"/>
    <w:rsid w:val="7FBF3FCD"/>
    <w:rsid w:val="7FBF54B4"/>
    <w:rsid w:val="7FBF8744"/>
    <w:rsid w:val="7FC5E823"/>
    <w:rsid w:val="7FCB01DB"/>
    <w:rsid w:val="7FCF8FCD"/>
    <w:rsid w:val="7FCFA9FE"/>
    <w:rsid w:val="7FD73B17"/>
    <w:rsid w:val="7FDD9083"/>
    <w:rsid w:val="7FDE1AC3"/>
    <w:rsid w:val="7FDF70B8"/>
    <w:rsid w:val="7FE55DDE"/>
    <w:rsid w:val="7FEB5850"/>
    <w:rsid w:val="7FEF3F20"/>
    <w:rsid w:val="7FF58A22"/>
    <w:rsid w:val="7FF60B92"/>
    <w:rsid w:val="7FF719F4"/>
    <w:rsid w:val="7FFBBABB"/>
    <w:rsid w:val="7FFBF6BE"/>
    <w:rsid w:val="7FFD535C"/>
    <w:rsid w:val="7FFE2C2C"/>
    <w:rsid w:val="7FFEC67E"/>
    <w:rsid w:val="7FFF4A01"/>
    <w:rsid w:val="873F2367"/>
    <w:rsid w:val="879B6685"/>
    <w:rsid w:val="885B4B8B"/>
    <w:rsid w:val="8CE3016F"/>
    <w:rsid w:val="8DFF444D"/>
    <w:rsid w:val="8FF7FFFA"/>
    <w:rsid w:val="97EE3B7D"/>
    <w:rsid w:val="99FAF632"/>
    <w:rsid w:val="99FFFD70"/>
    <w:rsid w:val="9BBFA349"/>
    <w:rsid w:val="9D4B5CFF"/>
    <w:rsid w:val="9DFEF8C4"/>
    <w:rsid w:val="9E1DDE32"/>
    <w:rsid w:val="9F7D4CEB"/>
    <w:rsid w:val="9FBFD52A"/>
    <w:rsid w:val="9FD5B1F6"/>
    <w:rsid w:val="A79F52F9"/>
    <w:rsid w:val="AB5FF675"/>
    <w:rsid w:val="ACB7D37A"/>
    <w:rsid w:val="AD5F5AE9"/>
    <w:rsid w:val="ADDD39E1"/>
    <w:rsid w:val="AF46006F"/>
    <w:rsid w:val="AFDC2C70"/>
    <w:rsid w:val="B1FFB1E3"/>
    <w:rsid w:val="B36BC1BC"/>
    <w:rsid w:val="B37F52C5"/>
    <w:rsid w:val="B62F3C99"/>
    <w:rsid w:val="B6DE5AE1"/>
    <w:rsid w:val="B7EF4013"/>
    <w:rsid w:val="B86E4702"/>
    <w:rsid w:val="B8F7BF62"/>
    <w:rsid w:val="BA7B23C6"/>
    <w:rsid w:val="BB758602"/>
    <w:rsid w:val="BBDB8EDA"/>
    <w:rsid w:val="BBEF9F3F"/>
    <w:rsid w:val="BBFF5FDB"/>
    <w:rsid w:val="BCCF3E97"/>
    <w:rsid w:val="BCFF6FBB"/>
    <w:rsid w:val="BD9E238F"/>
    <w:rsid w:val="BDAE0A34"/>
    <w:rsid w:val="BDFBDB2C"/>
    <w:rsid w:val="BE6F9A83"/>
    <w:rsid w:val="BEBC8AB5"/>
    <w:rsid w:val="BEBFA7AB"/>
    <w:rsid w:val="BEDFBF2F"/>
    <w:rsid w:val="BF4E1F5A"/>
    <w:rsid w:val="BF7B87EE"/>
    <w:rsid w:val="BF7F7A1B"/>
    <w:rsid w:val="BFBB1F6E"/>
    <w:rsid w:val="BFBE6505"/>
    <w:rsid w:val="BFDF5746"/>
    <w:rsid w:val="BFEEA7C7"/>
    <w:rsid w:val="BFFEA806"/>
    <w:rsid w:val="BFFF2856"/>
    <w:rsid w:val="C3FFD6C5"/>
    <w:rsid w:val="C7D772F1"/>
    <w:rsid w:val="C7FBEF8F"/>
    <w:rsid w:val="C8FF1025"/>
    <w:rsid w:val="CBFC8F54"/>
    <w:rsid w:val="CD3EDDE9"/>
    <w:rsid w:val="CDBBC41E"/>
    <w:rsid w:val="CDFDC5A6"/>
    <w:rsid w:val="CFDE51E5"/>
    <w:rsid w:val="CFF5EEE3"/>
    <w:rsid w:val="CFFF7263"/>
    <w:rsid w:val="CFFFBE70"/>
    <w:rsid w:val="D2DFF7A0"/>
    <w:rsid w:val="D4CF5FA3"/>
    <w:rsid w:val="D5FDB8D7"/>
    <w:rsid w:val="D6EF2AAF"/>
    <w:rsid w:val="D76EA8BE"/>
    <w:rsid w:val="D77C6F75"/>
    <w:rsid w:val="D7DF3B2A"/>
    <w:rsid w:val="D8FEAD88"/>
    <w:rsid w:val="DABFCD48"/>
    <w:rsid w:val="DACC2A16"/>
    <w:rsid w:val="DB3F53D0"/>
    <w:rsid w:val="DB9F14D1"/>
    <w:rsid w:val="DBDFF4DD"/>
    <w:rsid w:val="DBF69638"/>
    <w:rsid w:val="DCEF18E6"/>
    <w:rsid w:val="DCF54A05"/>
    <w:rsid w:val="DD15FF32"/>
    <w:rsid w:val="DD3F8144"/>
    <w:rsid w:val="DDFFFD45"/>
    <w:rsid w:val="DE14B5D3"/>
    <w:rsid w:val="DE7F4D36"/>
    <w:rsid w:val="DE8BBD21"/>
    <w:rsid w:val="DEBFC692"/>
    <w:rsid w:val="DF3F34A4"/>
    <w:rsid w:val="DF3F6D66"/>
    <w:rsid w:val="DF737D54"/>
    <w:rsid w:val="DF7F4D84"/>
    <w:rsid w:val="DFB5E32E"/>
    <w:rsid w:val="DFBF5F27"/>
    <w:rsid w:val="DFEB4ADC"/>
    <w:rsid w:val="DFEF5BD4"/>
    <w:rsid w:val="DFEFD79F"/>
    <w:rsid w:val="DFF257D5"/>
    <w:rsid w:val="DFF4945E"/>
    <w:rsid w:val="DFF7E9E8"/>
    <w:rsid w:val="DFFCCCAF"/>
    <w:rsid w:val="DFFF28A8"/>
    <w:rsid w:val="E1D3717C"/>
    <w:rsid w:val="E23A48CF"/>
    <w:rsid w:val="E34FD4A1"/>
    <w:rsid w:val="E3FF565E"/>
    <w:rsid w:val="E53F2D1F"/>
    <w:rsid w:val="E5EE380E"/>
    <w:rsid w:val="E60E2343"/>
    <w:rsid w:val="E6DFC2CC"/>
    <w:rsid w:val="E75FCF7C"/>
    <w:rsid w:val="E7CD8B0D"/>
    <w:rsid w:val="E7F5B701"/>
    <w:rsid w:val="E7FB6CFB"/>
    <w:rsid w:val="E7FE2A95"/>
    <w:rsid w:val="E93B791A"/>
    <w:rsid w:val="E9BFF473"/>
    <w:rsid w:val="E9DF7205"/>
    <w:rsid w:val="E9F71EFB"/>
    <w:rsid w:val="EA8F9733"/>
    <w:rsid w:val="EB85C713"/>
    <w:rsid w:val="EB9732F1"/>
    <w:rsid w:val="ECAE8611"/>
    <w:rsid w:val="ECDF23DA"/>
    <w:rsid w:val="ED7E869E"/>
    <w:rsid w:val="ED875D32"/>
    <w:rsid w:val="EDCCBA77"/>
    <w:rsid w:val="EDFF73C3"/>
    <w:rsid w:val="EEF6DF70"/>
    <w:rsid w:val="EEF7CB1A"/>
    <w:rsid w:val="EF3E5C62"/>
    <w:rsid w:val="EF6664C5"/>
    <w:rsid w:val="EFAB07F5"/>
    <w:rsid w:val="EFBFCE65"/>
    <w:rsid w:val="EFF33B49"/>
    <w:rsid w:val="EFFBF82F"/>
    <w:rsid w:val="EFFE669E"/>
    <w:rsid w:val="F1FB75DA"/>
    <w:rsid w:val="F2EFAF0E"/>
    <w:rsid w:val="F38D895D"/>
    <w:rsid w:val="F3CE7C5A"/>
    <w:rsid w:val="F3F54342"/>
    <w:rsid w:val="F3FB9F64"/>
    <w:rsid w:val="F472B6BD"/>
    <w:rsid w:val="F4FFCC59"/>
    <w:rsid w:val="F5393AE5"/>
    <w:rsid w:val="F5EFE92C"/>
    <w:rsid w:val="F5F7DC73"/>
    <w:rsid w:val="F5FDAAC8"/>
    <w:rsid w:val="F6AB209E"/>
    <w:rsid w:val="F77BD481"/>
    <w:rsid w:val="F77E5F01"/>
    <w:rsid w:val="F7BFCAA4"/>
    <w:rsid w:val="F7DFF72C"/>
    <w:rsid w:val="F7F717CF"/>
    <w:rsid w:val="F7FF8546"/>
    <w:rsid w:val="F8EE3628"/>
    <w:rsid w:val="F8FD7A4E"/>
    <w:rsid w:val="F9CF8CB2"/>
    <w:rsid w:val="F9D633FD"/>
    <w:rsid w:val="F9F5D102"/>
    <w:rsid w:val="F9FF5D00"/>
    <w:rsid w:val="FA5DA317"/>
    <w:rsid w:val="FA7A06FB"/>
    <w:rsid w:val="FAB6ABBB"/>
    <w:rsid w:val="FABCE3F0"/>
    <w:rsid w:val="FACF7995"/>
    <w:rsid w:val="FAF41D82"/>
    <w:rsid w:val="FAF566B5"/>
    <w:rsid w:val="FB3BD7B7"/>
    <w:rsid w:val="FB4F5132"/>
    <w:rsid w:val="FB5C1329"/>
    <w:rsid w:val="FB5FBDB7"/>
    <w:rsid w:val="FB6E079A"/>
    <w:rsid w:val="FB6FA433"/>
    <w:rsid w:val="FB77750F"/>
    <w:rsid w:val="FB79DE26"/>
    <w:rsid w:val="FB7E255A"/>
    <w:rsid w:val="FBAEECEC"/>
    <w:rsid w:val="FBD7116F"/>
    <w:rsid w:val="FBDE9A78"/>
    <w:rsid w:val="FBDECAB1"/>
    <w:rsid w:val="FBE007EF"/>
    <w:rsid w:val="FBEBC6A6"/>
    <w:rsid w:val="FBEF4FF9"/>
    <w:rsid w:val="FBEF59D8"/>
    <w:rsid w:val="FBFB1163"/>
    <w:rsid w:val="FBFB7E7D"/>
    <w:rsid w:val="FBFD5A36"/>
    <w:rsid w:val="FBFF5A5B"/>
    <w:rsid w:val="FBFF6AD7"/>
    <w:rsid w:val="FBFFFBA4"/>
    <w:rsid w:val="FC9A1EE1"/>
    <w:rsid w:val="FCBFB1DA"/>
    <w:rsid w:val="FCF75857"/>
    <w:rsid w:val="FCFFA735"/>
    <w:rsid w:val="FD338641"/>
    <w:rsid w:val="FD4AB15D"/>
    <w:rsid w:val="FD5F4A40"/>
    <w:rsid w:val="FDABA8D4"/>
    <w:rsid w:val="FDBFCA92"/>
    <w:rsid w:val="FDD7A529"/>
    <w:rsid w:val="FDDFF2B6"/>
    <w:rsid w:val="FDEA2A97"/>
    <w:rsid w:val="FDEFD535"/>
    <w:rsid w:val="FDF71CEE"/>
    <w:rsid w:val="FDF775DC"/>
    <w:rsid w:val="FDF89F97"/>
    <w:rsid w:val="FDFD8B51"/>
    <w:rsid w:val="FDFDBD3D"/>
    <w:rsid w:val="FDFE0401"/>
    <w:rsid w:val="FDFF3C52"/>
    <w:rsid w:val="FDFFF8E1"/>
    <w:rsid w:val="FE4BD48E"/>
    <w:rsid w:val="FE5F3422"/>
    <w:rsid w:val="FE6E74C6"/>
    <w:rsid w:val="FE734873"/>
    <w:rsid w:val="FE7B7CB0"/>
    <w:rsid w:val="FEA5656A"/>
    <w:rsid w:val="FEB757B4"/>
    <w:rsid w:val="FEBEFB58"/>
    <w:rsid w:val="FED708E3"/>
    <w:rsid w:val="FEDD1486"/>
    <w:rsid w:val="FEEFC192"/>
    <w:rsid w:val="FEF6D9BC"/>
    <w:rsid w:val="FF3BED9F"/>
    <w:rsid w:val="FF3F6D77"/>
    <w:rsid w:val="FF3FF0B4"/>
    <w:rsid w:val="FF5F983C"/>
    <w:rsid w:val="FF7E2E9E"/>
    <w:rsid w:val="FF7E4D91"/>
    <w:rsid w:val="FF7ECF8C"/>
    <w:rsid w:val="FF7FDDBF"/>
    <w:rsid w:val="FF9D1AF4"/>
    <w:rsid w:val="FFBB1C27"/>
    <w:rsid w:val="FFBDEFB7"/>
    <w:rsid w:val="FFBF6167"/>
    <w:rsid w:val="FFBFE80A"/>
    <w:rsid w:val="FFC77E67"/>
    <w:rsid w:val="FFCEA38D"/>
    <w:rsid w:val="FFD76B69"/>
    <w:rsid w:val="FFDDEE6E"/>
    <w:rsid w:val="FFDE7BC2"/>
    <w:rsid w:val="FFDF7796"/>
    <w:rsid w:val="FFE5FD75"/>
    <w:rsid w:val="FFE7D46B"/>
    <w:rsid w:val="FFE7D486"/>
    <w:rsid w:val="FFEAC423"/>
    <w:rsid w:val="FFEE9E79"/>
    <w:rsid w:val="FFEFDB14"/>
    <w:rsid w:val="FFF5D63B"/>
    <w:rsid w:val="FFF92E10"/>
    <w:rsid w:val="FFFBC9A3"/>
    <w:rsid w:val="FFFE0D5B"/>
    <w:rsid w:val="FFFE70AB"/>
    <w:rsid w:val="FFFEDDB6"/>
    <w:rsid w:val="FFFEF448"/>
    <w:rsid w:val="FFFF7F20"/>
    <w:rsid w:val="FFFF8E27"/>
    <w:rsid w:val="FFFFA6A1"/>
    <w:rsid w:val="FFFFED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3"/>
    <w:link w:val="37"/>
    <w:qFormat/>
    <w:uiPriority w:val="9"/>
    <w:pPr>
      <w:keepNext/>
      <w:keepLines/>
      <w:numPr>
        <w:ilvl w:val="0"/>
        <w:numId w:val="1"/>
      </w:numPr>
      <w:spacing w:before="240" w:after="240"/>
      <w:ind w:right="280" w:rightChars="100"/>
      <w:jc w:val="left"/>
      <w:outlineLvl w:val="0"/>
    </w:pPr>
    <w:rPr>
      <w:rFonts w:ascii="黑体" w:hAnsi="黑体" w:eastAsia="黑体"/>
      <w:bCs/>
      <w:kern w:val="44"/>
      <w:sz w:val="30"/>
      <w:szCs w:val="30"/>
    </w:rPr>
  </w:style>
  <w:style w:type="paragraph" w:styleId="3">
    <w:name w:val="heading 2"/>
    <w:basedOn w:val="1"/>
    <w:next w:val="4"/>
    <w:link w:val="38"/>
    <w:unhideWhenUsed/>
    <w:qFormat/>
    <w:uiPriority w:val="9"/>
    <w:pPr>
      <w:keepNext/>
      <w:keepLines/>
      <w:spacing w:before="120" w:after="156" w:afterLines="50"/>
      <w:ind w:left="706" w:leftChars="336"/>
      <w:outlineLvl w:val="1"/>
    </w:pPr>
    <w:rPr>
      <w:rFonts w:ascii="Times New Roman" w:hAnsi="Times New Roman" w:eastAsia="楷体_GB2312" w:cs="黑体"/>
      <w:b/>
      <w:bCs/>
      <w:sz w:val="32"/>
      <w:szCs w:val="32"/>
    </w:rPr>
  </w:style>
  <w:style w:type="paragraph" w:styleId="5">
    <w:name w:val="heading 3"/>
    <w:basedOn w:val="1"/>
    <w:next w:val="4"/>
    <w:link w:val="40"/>
    <w:unhideWhenUsed/>
    <w:qFormat/>
    <w:uiPriority w:val="9"/>
    <w:pPr>
      <w:keepNext/>
      <w:keepLines/>
      <w:numPr>
        <w:ilvl w:val="2"/>
        <w:numId w:val="1"/>
      </w:numPr>
      <w:spacing w:before="260" w:after="260"/>
      <w:outlineLvl w:val="2"/>
    </w:pPr>
    <w:rPr>
      <w:rFonts w:ascii="Times New Roman" w:hAnsi="Times New Roman"/>
      <w:b/>
      <w:bCs/>
    </w:rPr>
  </w:style>
  <w:style w:type="paragraph" w:styleId="6">
    <w:name w:val="heading 4"/>
    <w:basedOn w:val="7"/>
    <w:next w:val="1"/>
    <w:link w:val="42"/>
    <w:unhideWhenUsed/>
    <w:qFormat/>
    <w:uiPriority w:val="9"/>
    <w:pPr>
      <w:keepNext/>
      <w:keepLines/>
      <w:numPr>
        <w:ilvl w:val="3"/>
        <w:numId w:val="1"/>
      </w:numPr>
      <w:spacing w:before="240" w:line="377" w:lineRule="auto"/>
      <w:outlineLvl w:val="3"/>
    </w:pPr>
    <w:rPr>
      <w:rFonts w:ascii="Cambria" w:hAnsi="Cambria" w:eastAsia="宋体" w:cs="Times New Roman"/>
      <w:bCs/>
    </w:rPr>
  </w:style>
  <w:style w:type="paragraph" w:styleId="8">
    <w:name w:val="heading 5"/>
    <w:basedOn w:val="1"/>
    <w:next w:val="1"/>
    <w:link w:val="43"/>
    <w:unhideWhenUsed/>
    <w:qFormat/>
    <w:uiPriority w:val="9"/>
    <w:pPr>
      <w:keepNext/>
      <w:keepLines/>
      <w:numPr>
        <w:ilvl w:val="4"/>
        <w:numId w:val="1"/>
      </w:numPr>
      <w:spacing w:before="280" w:after="290" w:line="376" w:lineRule="auto"/>
      <w:outlineLvl w:val="4"/>
    </w:pPr>
    <w:rPr>
      <w:b/>
      <w:bCs/>
    </w:rPr>
  </w:style>
  <w:style w:type="paragraph" w:styleId="9">
    <w:name w:val="heading 6"/>
    <w:basedOn w:val="1"/>
    <w:next w:val="1"/>
    <w:link w:val="44"/>
    <w:unhideWhenUsed/>
    <w:qFormat/>
    <w:uiPriority w:val="9"/>
    <w:pPr>
      <w:keepNext/>
      <w:keepLines/>
      <w:numPr>
        <w:ilvl w:val="5"/>
        <w:numId w:val="1"/>
      </w:numPr>
      <w:spacing w:before="240" w:after="64" w:line="320" w:lineRule="auto"/>
      <w:outlineLvl w:val="5"/>
    </w:pPr>
    <w:rPr>
      <w:rFonts w:ascii="Cambria" w:hAnsi="Cambria" w:eastAsia="宋体" w:cs="Times New Roman"/>
      <w:b/>
      <w:bCs/>
      <w:sz w:val="24"/>
      <w:szCs w:val="24"/>
    </w:rPr>
  </w:style>
  <w:style w:type="paragraph" w:styleId="10">
    <w:name w:val="heading 7"/>
    <w:basedOn w:val="1"/>
    <w:next w:val="1"/>
    <w:link w:val="45"/>
    <w:unhideWhenUsed/>
    <w:qFormat/>
    <w:uiPriority w:val="9"/>
    <w:pPr>
      <w:keepNext/>
      <w:keepLines/>
      <w:numPr>
        <w:ilvl w:val="6"/>
        <w:numId w:val="1"/>
      </w:numPr>
      <w:spacing w:before="240" w:after="64" w:line="320" w:lineRule="auto"/>
      <w:outlineLvl w:val="6"/>
    </w:pPr>
    <w:rPr>
      <w:b/>
      <w:bCs/>
      <w:sz w:val="24"/>
      <w:szCs w:val="24"/>
    </w:rPr>
  </w:style>
  <w:style w:type="paragraph" w:styleId="11">
    <w:name w:val="heading 8"/>
    <w:basedOn w:val="1"/>
    <w:next w:val="1"/>
    <w:link w:val="46"/>
    <w:unhideWhenUsed/>
    <w:qFormat/>
    <w:uiPriority w:val="9"/>
    <w:pPr>
      <w:keepNext/>
      <w:keepLines/>
      <w:spacing w:before="240" w:after="64" w:line="320" w:lineRule="auto"/>
      <w:outlineLvl w:val="7"/>
    </w:pPr>
    <w:rPr>
      <w:rFonts w:ascii="Cambria" w:hAnsi="Cambria" w:eastAsia="宋体" w:cs="Times New Roman"/>
      <w:sz w:val="24"/>
      <w:szCs w:val="24"/>
    </w:rPr>
  </w:style>
  <w:style w:type="paragraph" w:styleId="12">
    <w:name w:val="heading 9"/>
    <w:basedOn w:val="1"/>
    <w:next w:val="1"/>
    <w:link w:val="47"/>
    <w:unhideWhenUsed/>
    <w:qFormat/>
    <w:uiPriority w:val="9"/>
    <w:pPr>
      <w:keepNext/>
      <w:keepLines/>
      <w:spacing w:before="240" w:after="64" w:line="320" w:lineRule="auto"/>
      <w:outlineLvl w:val="8"/>
    </w:pPr>
    <w:rPr>
      <w:rFonts w:ascii="Cambria" w:hAnsi="Cambria" w:eastAsia="宋体" w:cs="Times New Roman"/>
    </w:rPr>
  </w:style>
  <w:style w:type="character" w:default="1" w:styleId="31">
    <w:name w:val="Default Paragraph Font"/>
    <w:unhideWhenUsed/>
    <w:qFormat/>
    <w:uiPriority w:val="1"/>
  </w:style>
  <w:style w:type="table" w:default="1" w:styleId="29">
    <w:name w:val="Normal Table"/>
    <w:unhideWhenUsed/>
    <w:qFormat/>
    <w:uiPriority w:val="99"/>
    <w:tblPr>
      <w:tblStyle w:val="29"/>
      <w:tblCellMar>
        <w:top w:w="0" w:type="dxa"/>
        <w:left w:w="108" w:type="dxa"/>
        <w:bottom w:w="0" w:type="dxa"/>
        <w:right w:w="108" w:type="dxa"/>
      </w:tblCellMar>
    </w:tblPr>
  </w:style>
  <w:style w:type="paragraph" w:styleId="4">
    <w:name w:val="Body Text First Indent"/>
    <w:basedOn w:val="1"/>
    <w:link w:val="39"/>
    <w:unhideWhenUsed/>
    <w:qFormat/>
    <w:uiPriority w:val="0"/>
    <w:pPr>
      <w:spacing w:afterLines="50" w:line="500" w:lineRule="exact"/>
      <w:ind w:firstLine="200" w:firstLineChars="200"/>
    </w:pPr>
    <w:rPr>
      <w:rFonts w:ascii="仿宋" w:hAnsi="仿宋" w:eastAsia="仿宋"/>
      <w:kern w:val="0"/>
      <w:lang w:val="en-GB" w:eastAsia="en-US"/>
    </w:rPr>
  </w:style>
  <w:style w:type="paragraph" w:styleId="7">
    <w:name w:val="Body Text"/>
    <w:basedOn w:val="1"/>
    <w:link w:val="41"/>
    <w:unhideWhenUsed/>
    <w:qFormat/>
    <w:uiPriority w:val="99"/>
    <w:pPr>
      <w:spacing w:after="120"/>
    </w:pPr>
  </w:style>
  <w:style w:type="paragraph" w:styleId="13">
    <w:name w:val="caption"/>
    <w:basedOn w:val="1"/>
    <w:next w:val="1"/>
    <w:link w:val="48"/>
    <w:unhideWhenUsed/>
    <w:qFormat/>
    <w:uiPriority w:val="35"/>
    <w:rPr>
      <w:rFonts w:ascii="Cambria" w:hAnsi="Cambria" w:eastAsia="黑体" w:cs="Times New Roman"/>
      <w:sz w:val="20"/>
      <w:szCs w:val="20"/>
    </w:rPr>
  </w:style>
  <w:style w:type="paragraph" w:styleId="14">
    <w:name w:val="annotation text"/>
    <w:basedOn w:val="1"/>
    <w:link w:val="49"/>
    <w:unhideWhenUsed/>
    <w:qFormat/>
    <w:uiPriority w:val="99"/>
    <w:pPr>
      <w:jc w:val="left"/>
    </w:pPr>
    <w:rPr>
      <w:szCs w:val="22"/>
    </w:rPr>
  </w:style>
  <w:style w:type="paragraph" w:styleId="15">
    <w:name w:val="Body Text Indent"/>
    <w:basedOn w:val="1"/>
    <w:link w:val="50"/>
    <w:unhideWhenUsed/>
    <w:qFormat/>
    <w:uiPriority w:val="99"/>
    <w:pPr>
      <w:spacing w:after="120"/>
      <w:ind w:left="420" w:leftChars="200"/>
    </w:pPr>
  </w:style>
  <w:style w:type="paragraph" w:styleId="16">
    <w:name w:val="toc 3"/>
    <w:basedOn w:val="1"/>
    <w:next w:val="1"/>
    <w:qFormat/>
    <w:uiPriority w:val="39"/>
    <w:pPr>
      <w:ind w:left="560"/>
      <w:jc w:val="left"/>
    </w:pPr>
    <w:rPr>
      <w:i/>
      <w:iCs/>
      <w:sz w:val="20"/>
      <w:szCs w:val="20"/>
    </w:rPr>
  </w:style>
  <w:style w:type="paragraph" w:styleId="17">
    <w:name w:val="Date"/>
    <w:basedOn w:val="1"/>
    <w:next w:val="1"/>
    <w:qFormat/>
    <w:uiPriority w:val="0"/>
    <w:pPr>
      <w:widowControl/>
      <w:spacing w:before="60" w:after="60" w:line="400" w:lineRule="atLeast"/>
      <w:ind w:firstLine="454"/>
      <w:jc w:val="left"/>
    </w:pPr>
    <w:rPr>
      <w:rFonts w:ascii="Arial" w:hAnsi="Arial" w:cs="Times New Roman"/>
      <w:kern w:val="0"/>
      <w:sz w:val="24"/>
      <w:szCs w:val="20"/>
    </w:rPr>
  </w:style>
  <w:style w:type="paragraph" w:styleId="18">
    <w:name w:val="Body Text Indent 2"/>
    <w:basedOn w:val="1"/>
    <w:link w:val="51"/>
    <w:unhideWhenUsed/>
    <w:qFormat/>
    <w:uiPriority w:val="99"/>
    <w:pPr>
      <w:spacing w:line="360" w:lineRule="auto"/>
      <w:ind w:firstLine="640" w:firstLineChars="200"/>
      <w:outlineLvl w:val="0"/>
    </w:pPr>
    <w:rPr>
      <w:rFonts w:ascii="Times New Roman" w:hAnsi="Times New Roman" w:eastAsia="仿宋_GB2312"/>
      <w:color w:val="FF0000"/>
      <w:sz w:val="32"/>
      <w:szCs w:val="32"/>
    </w:rPr>
  </w:style>
  <w:style w:type="paragraph" w:styleId="19">
    <w:name w:val="Balloon Text"/>
    <w:basedOn w:val="1"/>
    <w:link w:val="52"/>
    <w:unhideWhenUsed/>
    <w:qFormat/>
    <w:uiPriority w:val="99"/>
    <w:rPr>
      <w:sz w:val="18"/>
      <w:szCs w:val="18"/>
    </w:rPr>
  </w:style>
  <w:style w:type="paragraph" w:styleId="20">
    <w:name w:val="footer"/>
    <w:basedOn w:val="1"/>
    <w:link w:val="53"/>
    <w:unhideWhenUsed/>
    <w:qFormat/>
    <w:uiPriority w:val="99"/>
    <w:pPr>
      <w:tabs>
        <w:tab w:val="center" w:pos="4153"/>
        <w:tab w:val="right" w:pos="8306"/>
      </w:tabs>
      <w:snapToGrid w:val="0"/>
      <w:jc w:val="left"/>
    </w:pPr>
    <w:rPr>
      <w:sz w:val="18"/>
      <w:szCs w:val="18"/>
    </w:rPr>
  </w:style>
  <w:style w:type="paragraph" w:styleId="21">
    <w:name w:val="header"/>
    <w:basedOn w:val="1"/>
    <w:link w:val="54"/>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b/>
      <w:bCs/>
      <w:caps/>
      <w:sz w:val="20"/>
      <w:szCs w:val="20"/>
    </w:rPr>
  </w:style>
  <w:style w:type="paragraph" w:styleId="23">
    <w:name w:val="Subtitle"/>
    <w:basedOn w:val="1"/>
    <w:next w:val="1"/>
    <w:link w:val="55"/>
    <w:qFormat/>
    <w:uiPriority w:val="11"/>
    <w:pPr>
      <w:spacing w:before="240" w:after="60" w:line="312" w:lineRule="auto"/>
      <w:jc w:val="center"/>
      <w:outlineLvl w:val="1"/>
    </w:pPr>
    <w:rPr>
      <w:rFonts w:ascii="Cambria" w:hAnsi="Cambria" w:cs="Times New Roman"/>
      <w:b/>
      <w:bCs/>
      <w:kern w:val="28"/>
      <w:sz w:val="32"/>
      <w:szCs w:val="32"/>
    </w:rPr>
  </w:style>
  <w:style w:type="paragraph" w:styleId="24">
    <w:name w:val="toc 2"/>
    <w:basedOn w:val="1"/>
    <w:next w:val="1"/>
    <w:qFormat/>
    <w:uiPriority w:val="39"/>
    <w:pPr>
      <w:ind w:left="280"/>
      <w:jc w:val="left"/>
    </w:pPr>
    <w:rPr>
      <w:smallCaps/>
      <w:sz w:val="20"/>
      <w:szCs w:val="20"/>
    </w:rPr>
  </w:style>
  <w:style w:type="paragraph" w:styleId="25">
    <w:name w:val="Body Text 2"/>
    <w:basedOn w:val="1"/>
    <w:link w:val="56"/>
    <w:unhideWhenUsed/>
    <w:qFormat/>
    <w:uiPriority w:val="99"/>
    <w:pPr>
      <w:spacing w:after="120" w:line="480" w:lineRule="auto"/>
    </w:pPr>
  </w:style>
  <w:style w:type="paragraph" w:styleId="2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cs="宋体"/>
      <w:kern w:val="0"/>
      <w:sz w:val="24"/>
      <w:szCs w:val="24"/>
    </w:rPr>
  </w:style>
  <w:style w:type="paragraph" w:styleId="27">
    <w:name w:val="Title"/>
    <w:basedOn w:val="1"/>
    <w:next w:val="1"/>
    <w:link w:val="57"/>
    <w:qFormat/>
    <w:uiPriority w:val="10"/>
    <w:pPr>
      <w:spacing w:before="240" w:after="60"/>
      <w:jc w:val="center"/>
      <w:outlineLvl w:val="0"/>
    </w:pPr>
    <w:rPr>
      <w:rFonts w:ascii="Cambria" w:hAnsi="Cambria" w:cs="Times New Roman"/>
      <w:b/>
      <w:bCs/>
      <w:sz w:val="32"/>
      <w:szCs w:val="32"/>
    </w:rPr>
  </w:style>
  <w:style w:type="paragraph" w:styleId="28">
    <w:name w:val="annotation subject"/>
    <w:basedOn w:val="14"/>
    <w:next w:val="14"/>
    <w:link w:val="58"/>
    <w:unhideWhenUsed/>
    <w:qFormat/>
    <w:uiPriority w:val="99"/>
    <w:rPr>
      <w:b/>
      <w:bCs/>
      <w:szCs w:val="21"/>
    </w:rPr>
  </w:style>
  <w:style w:type="table" w:styleId="30">
    <w:name w:val="Table Grid"/>
    <w:basedOn w:val="29"/>
    <w:qFormat/>
    <w:uiPriority w:val="39"/>
    <w:pPr>
      <w:spacing w:before="120" w:after="120"/>
      <w:ind w:firstLine="454"/>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FollowedHyperlink"/>
    <w:basedOn w:val="31"/>
    <w:unhideWhenUsed/>
    <w:qFormat/>
    <w:uiPriority w:val="99"/>
    <w:rPr>
      <w:color w:val="800080"/>
      <w:u w:val="single"/>
    </w:rPr>
  </w:style>
  <w:style w:type="character" w:styleId="34">
    <w:name w:val="Emphasis"/>
    <w:basedOn w:val="31"/>
    <w:qFormat/>
    <w:uiPriority w:val="20"/>
    <w:rPr>
      <w:i/>
      <w:iCs/>
    </w:rPr>
  </w:style>
  <w:style w:type="character" w:styleId="35">
    <w:name w:val="Hyperlink"/>
    <w:basedOn w:val="31"/>
    <w:unhideWhenUsed/>
    <w:qFormat/>
    <w:uiPriority w:val="99"/>
    <w:rPr>
      <w:color w:val="0000FF"/>
      <w:u w:val="single"/>
    </w:rPr>
  </w:style>
  <w:style w:type="character" w:styleId="36">
    <w:name w:val="annotation reference"/>
    <w:basedOn w:val="31"/>
    <w:unhideWhenUsed/>
    <w:qFormat/>
    <w:uiPriority w:val="99"/>
    <w:rPr>
      <w:sz w:val="21"/>
      <w:szCs w:val="21"/>
    </w:rPr>
  </w:style>
  <w:style w:type="character" w:customStyle="1" w:styleId="37">
    <w:name w:val="标题 1 字符"/>
    <w:basedOn w:val="31"/>
    <w:link w:val="2"/>
    <w:qFormat/>
    <w:uiPriority w:val="9"/>
    <w:rPr>
      <w:rFonts w:ascii="黑体" w:hAnsi="黑体" w:eastAsia="黑体"/>
      <w:bCs/>
      <w:kern w:val="44"/>
      <w:sz w:val="30"/>
      <w:szCs w:val="30"/>
    </w:rPr>
  </w:style>
  <w:style w:type="character" w:customStyle="1" w:styleId="38">
    <w:name w:val="标题 2 字符"/>
    <w:basedOn w:val="31"/>
    <w:link w:val="3"/>
    <w:qFormat/>
    <w:uiPriority w:val="9"/>
    <w:rPr>
      <w:rFonts w:ascii="Times New Roman" w:hAnsi="Times New Roman" w:eastAsia="楷体_GB2312" w:cs="黑体"/>
      <w:b/>
      <w:bCs/>
      <w:sz w:val="32"/>
      <w:szCs w:val="32"/>
    </w:rPr>
  </w:style>
  <w:style w:type="character" w:customStyle="1" w:styleId="39">
    <w:name w:val="正文首行缩进 字符"/>
    <w:basedOn w:val="31"/>
    <w:link w:val="4"/>
    <w:semiHidden/>
    <w:qFormat/>
    <w:uiPriority w:val="0"/>
    <w:rPr>
      <w:rFonts w:ascii="仿宋" w:hAnsi="仿宋" w:eastAsia="仿宋"/>
      <w:kern w:val="0"/>
      <w:sz w:val="28"/>
      <w:szCs w:val="28"/>
      <w:lang w:val="en-GB" w:eastAsia="en-US"/>
    </w:rPr>
  </w:style>
  <w:style w:type="character" w:customStyle="1" w:styleId="40">
    <w:name w:val="标题 3 字符"/>
    <w:basedOn w:val="31"/>
    <w:link w:val="5"/>
    <w:qFormat/>
    <w:uiPriority w:val="9"/>
    <w:rPr>
      <w:rFonts w:ascii="Times New Roman" w:hAnsi="Times New Roman" w:eastAsia="宋体"/>
      <w:b/>
      <w:bCs/>
      <w:sz w:val="28"/>
      <w:szCs w:val="28"/>
    </w:rPr>
  </w:style>
  <w:style w:type="character" w:customStyle="1" w:styleId="41">
    <w:name w:val="正文文本 字符"/>
    <w:basedOn w:val="31"/>
    <w:link w:val="7"/>
    <w:semiHidden/>
    <w:qFormat/>
    <w:uiPriority w:val="99"/>
    <w:rPr>
      <w:rFonts w:ascii="宋体" w:hAnsi="宋体" w:eastAsia="宋体"/>
      <w:sz w:val="28"/>
      <w:szCs w:val="28"/>
    </w:rPr>
  </w:style>
  <w:style w:type="character" w:customStyle="1" w:styleId="42">
    <w:name w:val="标题 4 字符"/>
    <w:basedOn w:val="31"/>
    <w:link w:val="6"/>
    <w:semiHidden/>
    <w:qFormat/>
    <w:uiPriority w:val="9"/>
    <w:rPr>
      <w:rFonts w:ascii="Cambria" w:hAnsi="Cambria" w:eastAsia="宋体" w:cs="Times New Roman"/>
      <w:bCs/>
      <w:sz w:val="28"/>
      <w:szCs w:val="28"/>
    </w:rPr>
  </w:style>
  <w:style w:type="character" w:customStyle="1" w:styleId="43">
    <w:name w:val="标题 5 字符"/>
    <w:basedOn w:val="31"/>
    <w:link w:val="8"/>
    <w:semiHidden/>
    <w:qFormat/>
    <w:uiPriority w:val="9"/>
    <w:rPr>
      <w:rFonts w:ascii="宋体" w:hAnsi="宋体" w:eastAsia="宋体"/>
      <w:b/>
      <w:bCs/>
      <w:sz w:val="28"/>
      <w:szCs w:val="28"/>
    </w:rPr>
  </w:style>
  <w:style w:type="character" w:customStyle="1" w:styleId="44">
    <w:name w:val="标题 6 字符"/>
    <w:basedOn w:val="31"/>
    <w:link w:val="9"/>
    <w:semiHidden/>
    <w:qFormat/>
    <w:uiPriority w:val="9"/>
    <w:rPr>
      <w:rFonts w:ascii="Cambria" w:hAnsi="Cambria" w:eastAsia="宋体" w:cs="Times New Roman"/>
      <w:b/>
      <w:bCs/>
      <w:sz w:val="24"/>
      <w:szCs w:val="24"/>
    </w:rPr>
  </w:style>
  <w:style w:type="character" w:customStyle="1" w:styleId="45">
    <w:name w:val="标题 7 字符"/>
    <w:basedOn w:val="31"/>
    <w:link w:val="10"/>
    <w:semiHidden/>
    <w:qFormat/>
    <w:uiPriority w:val="9"/>
    <w:rPr>
      <w:rFonts w:ascii="宋体" w:hAnsi="宋体" w:eastAsia="宋体"/>
      <w:b/>
      <w:bCs/>
      <w:sz w:val="24"/>
      <w:szCs w:val="24"/>
    </w:rPr>
  </w:style>
  <w:style w:type="character" w:customStyle="1" w:styleId="46">
    <w:name w:val="标题 8 字符"/>
    <w:basedOn w:val="31"/>
    <w:link w:val="11"/>
    <w:semiHidden/>
    <w:qFormat/>
    <w:uiPriority w:val="9"/>
    <w:rPr>
      <w:rFonts w:ascii="Cambria" w:hAnsi="Cambria" w:eastAsia="宋体" w:cs="Times New Roman"/>
      <w:sz w:val="24"/>
      <w:szCs w:val="24"/>
    </w:rPr>
  </w:style>
  <w:style w:type="character" w:customStyle="1" w:styleId="47">
    <w:name w:val="标题 9 字符"/>
    <w:basedOn w:val="31"/>
    <w:link w:val="12"/>
    <w:semiHidden/>
    <w:qFormat/>
    <w:uiPriority w:val="9"/>
    <w:rPr>
      <w:rFonts w:ascii="Cambria" w:hAnsi="Cambria" w:eastAsia="宋体" w:cs="Times New Roman"/>
      <w:sz w:val="28"/>
      <w:szCs w:val="21"/>
    </w:rPr>
  </w:style>
  <w:style w:type="character" w:customStyle="1" w:styleId="48">
    <w:name w:val="题注 字符"/>
    <w:link w:val="13"/>
    <w:semiHidden/>
    <w:qFormat/>
    <w:uiPriority w:val="35"/>
    <w:rPr>
      <w:rFonts w:ascii="Cambria" w:hAnsi="Cambria" w:eastAsia="黑体" w:cs="Times New Roman"/>
      <w:sz w:val="20"/>
      <w:szCs w:val="20"/>
    </w:rPr>
  </w:style>
  <w:style w:type="character" w:customStyle="1" w:styleId="49">
    <w:name w:val="批注文字 字符"/>
    <w:basedOn w:val="31"/>
    <w:link w:val="14"/>
    <w:qFormat/>
    <w:uiPriority w:val="99"/>
  </w:style>
  <w:style w:type="character" w:customStyle="1" w:styleId="50">
    <w:name w:val="正文文本缩进 字符"/>
    <w:basedOn w:val="31"/>
    <w:link w:val="15"/>
    <w:semiHidden/>
    <w:qFormat/>
    <w:uiPriority w:val="99"/>
    <w:rPr>
      <w:rFonts w:ascii="宋体" w:hAnsi="宋体" w:eastAsia="宋体"/>
      <w:sz w:val="28"/>
      <w:szCs w:val="28"/>
    </w:rPr>
  </w:style>
  <w:style w:type="character" w:customStyle="1" w:styleId="51">
    <w:name w:val="正文文本缩进 2 字符"/>
    <w:basedOn w:val="31"/>
    <w:link w:val="18"/>
    <w:qFormat/>
    <w:uiPriority w:val="99"/>
    <w:rPr>
      <w:rFonts w:ascii="Times New Roman" w:hAnsi="Times New Roman" w:eastAsia="仿宋_GB2312"/>
      <w:color w:val="FF0000"/>
      <w:sz w:val="32"/>
      <w:szCs w:val="32"/>
    </w:rPr>
  </w:style>
  <w:style w:type="character" w:customStyle="1" w:styleId="52">
    <w:name w:val="批注框文本 字符"/>
    <w:basedOn w:val="31"/>
    <w:link w:val="19"/>
    <w:semiHidden/>
    <w:qFormat/>
    <w:uiPriority w:val="99"/>
    <w:rPr>
      <w:rFonts w:ascii="宋体" w:hAnsi="宋体" w:eastAsia="宋体"/>
      <w:sz w:val="18"/>
      <w:szCs w:val="18"/>
    </w:rPr>
  </w:style>
  <w:style w:type="character" w:customStyle="1" w:styleId="53">
    <w:name w:val="页脚 字符"/>
    <w:basedOn w:val="31"/>
    <w:link w:val="20"/>
    <w:qFormat/>
    <w:uiPriority w:val="99"/>
    <w:rPr>
      <w:rFonts w:ascii="宋体" w:hAnsi="宋体" w:eastAsia="宋体"/>
      <w:sz w:val="18"/>
      <w:szCs w:val="18"/>
    </w:rPr>
  </w:style>
  <w:style w:type="character" w:customStyle="1" w:styleId="54">
    <w:name w:val="页眉 字符"/>
    <w:basedOn w:val="31"/>
    <w:link w:val="21"/>
    <w:qFormat/>
    <w:uiPriority w:val="99"/>
    <w:rPr>
      <w:rFonts w:ascii="宋体" w:hAnsi="宋体" w:eastAsia="宋体"/>
      <w:sz w:val="18"/>
      <w:szCs w:val="18"/>
    </w:rPr>
  </w:style>
  <w:style w:type="character" w:customStyle="1" w:styleId="55">
    <w:name w:val="副标题 字符"/>
    <w:basedOn w:val="31"/>
    <w:link w:val="23"/>
    <w:qFormat/>
    <w:uiPriority w:val="11"/>
    <w:rPr>
      <w:rFonts w:ascii="Cambria" w:hAnsi="Cambria" w:eastAsia="宋体" w:cs="Times New Roman"/>
      <w:b/>
      <w:bCs/>
      <w:kern w:val="28"/>
      <w:sz w:val="32"/>
      <w:szCs w:val="32"/>
    </w:rPr>
  </w:style>
  <w:style w:type="character" w:customStyle="1" w:styleId="56">
    <w:name w:val="正文文本 2 字符"/>
    <w:basedOn w:val="31"/>
    <w:link w:val="25"/>
    <w:semiHidden/>
    <w:qFormat/>
    <w:uiPriority w:val="99"/>
    <w:rPr>
      <w:rFonts w:ascii="宋体" w:hAnsi="宋体" w:eastAsia="宋体"/>
      <w:sz w:val="28"/>
      <w:szCs w:val="28"/>
    </w:rPr>
  </w:style>
  <w:style w:type="character" w:customStyle="1" w:styleId="57">
    <w:name w:val="标题 字符"/>
    <w:basedOn w:val="31"/>
    <w:link w:val="27"/>
    <w:qFormat/>
    <w:uiPriority w:val="10"/>
    <w:rPr>
      <w:rFonts w:ascii="Cambria" w:hAnsi="Cambria" w:eastAsia="宋体" w:cs="Times New Roman"/>
      <w:b/>
      <w:bCs/>
      <w:sz w:val="32"/>
      <w:szCs w:val="32"/>
    </w:rPr>
  </w:style>
  <w:style w:type="character" w:customStyle="1" w:styleId="58">
    <w:name w:val="批注主题 字符"/>
    <w:basedOn w:val="49"/>
    <w:link w:val="28"/>
    <w:semiHidden/>
    <w:qFormat/>
    <w:uiPriority w:val="99"/>
    <w:rPr>
      <w:b/>
      <w:bCs/>
      <w:kern w:val="2"/>
      <w:sz w:val="21"/>
      <w:szCs w:val="21"/>
    </w:rPr>
  </w:style>
  <w:style w:type="paragraph" w:customStyle="1" w:styleId="59">
    <w:name w:val="表头"/>
    <w:basedOn w:val="1"/>
    <w:next w:val="1"/>
    <w:link w:val="60"/>
    <w:qFormat/>
    <w:uiPriority w:val="0"/>
    <w:pPr>
      <w:framePr w:hSpace="180" w:wrap="around" w:vAnchor="text" w:hAnchor="margin" w:xAlign="center" w:y="87"/>
      <w:widowControl/>
      <w:jc w:val="left"/>
    </w:pPr>
    <w:rPr>
      <w:rFonts w:ascii="仿宋" w:hAnsi="仿宋" w:eastAsia="仿宋"/>
      <w:b/>
      <w:sz w:val="24"/>
      <w:szCs w:val="24"/>
    </w:rPr>
  </w:style>
  <w:style w:type="character" w:customStyle="1" w:styleId="60">
    <w:name w:val="表头 Char"/>
    <w:basedOn w:val="31"/>
    <w:link w:val="59"/>
    <w:qFormat/>
    <w:uiPriority w:val="0"/>
    <w:rPr>
      <w:rFonts w:ascii="仿宋" w:hAnsi="仿宋" w:eastAsia="仿宋"/>
      <w:b/>
      <w:sz w:val="24"/>
      <w:szCs w:val="24"/>
    </w:rPr>
  </w:style>
  <w:style w:type="paragraph" w:customStyle="1" w:styleId="61">
    <w:name w:val="分类说明项1"/>
    <w:basedOn w:val="1"/>
    <w:next w:val="15"/>
    <w:qFormat/>
    <w:uiPriority w:val="0"/>
    <w:pPr>
      <w:keepNext/>
      <w:numPr>
        <w:ilvl w:val="0"/>
        <w:numId w:val="2"/>
      </w:numPr>
      <w:spacing w:after="156"/>
    </w:pPr>
    <w:rPr>
      <w:b/>
    </w:rPr>
  </w:style>
  <w:style w:type="paragraph" w:customStyle="1" w:styleId="62">
    <w:name w:val="分类说明2"/>
    <w:basedOn w:val="25"/>
    <w:next w:val="15"/>
    <w:qFormat/>
    <w:uiPriority w:val="0"/>
    <w:pPr>
      <w:widowControl/>
      <w:numPr>
        <w:ilvl w:val="0"/>
        <w:numId w:val="3"/>
      </w:numPr>
      <w:spacing w:after="156" w:line="240" w:lineRule="exact"/>
      <w:jc w:val="left"/>
    </w:pPr>
    <w:rPr>
      <w:rFonts w:ascii="Arial" w:hAnsi="Arial"/>
      <w:b/>
      <w:kern w:val="0"/>
      <w:sz w:val="24"/>
      <w:szCs w:val="20"/>
    </w:rPr>
  </w:style>
  <w:style w:type="paragraph" w:customStyle="1" w:styleId="63">
    <w:name w:val="问题标题"/>
    <w:basedOn w:val="1"/>
    <w:next w:val="4"/>
    <w:qFormat/>
    <w:uiPriority w:val="0"/>
    <w:pPr>
      <w:numPr>
        <w:ilvl w:val="0"/>
        <w:numId w:val="4"/>
      </w:numPr>
    </w:pPr>
    <w:rPr>
      <w:rFonts w:ascii="宋体" w:hAnsi="宋体" w:eastAsia="黑体"/>
      <w:sz w:val="24"/>
      <w:szCs w:val="28"/>
    </w:rPr>
  </w:style>
  <w:style w:type="paragraph" w:customStyle="1" w:styleId="64">
    <w:name w:val="表头1"/>
    <w:basedOn w:val="1"/>
    <w:next w:val="1"/>
    <w:qFormat/>
    <w:uiPriority w:val="0"/>
    <w:pPr>
      <w:framePr w:hSpace="180" w:wrap="around" w:vAnchor="text" w:hAnchor="margin" w:xAlign="center" w:y="87"/>
      <w:widowControl/>
      <w:jc w:val="left"/>
    </w:pPr>
    <w:rPr>
      <w:rFonts w:ascii="仿宋" w:hAnsi="仿宋" w:eastAsia="仿宋"/>
      <w:b/>
      <w:sz w:val="24"/>
      <w:szCs w:val="24"/>
    </w:rPr>
  </w:style>
  <w:style w:type="paragraph" w:customStyle="1" w:styleId="65">
    <w:name w:val="表格内容文字居中"/>
    <w:basedOn w:val="1"/>
    <w:qFormat/>
    <w:uiPriority w:val="0"/>
    <w:pPr>
      <w:widowControl/>
      <w:jc w:val="center"/>
    </w:pPr>
    <w:rPr>
      <w:rFonts w:ascii="Arial" w:hAnsi="Arial" w:cs="宋体"/>
    </w:rPr>
  </w:style>
  <w:style w:type="paragraph" w:styleId="66">
    <w:name w:val="No Spacing"/>
    <w:link w:val="67"/>
    <w:qFormat/>
    <w:uiPriority w:val="1"/>
    <w:pPr>
      <w:spacing w:beforeLines="50" w:afterLines="50" w:line="520" w:lineRule="exact"/>
      <w:ind w:firstLine="454"/>
    </w:pPr>
    <w:rPr>
      <w:rFonts w:ascii="Arial" w:hAnsi="Arial" w:eastAsia="宋体" w:cs="Times New Roman"/>
      <w:kern w:val="2"/>
      <w:sz w:val="24"/>
      <w:szCs w:val="21"/>
      <w:lang w:val="en-US" w:eastAsia="zh-CN" w:bidi="ar-SA"/>
    </w:rPr>
  </w:style>
  <w:style w:type="character" w:customStyle="1" w:styleId="67">
    <w:name w:val="无间隔 字符"/>
    <w:basedOn w:val="31"/>
    <w:link w:val="66"/>
    <w:qFormat/>
    <w:uiPriority w:val="1"/>
    <w:rPr>
      <w:rFonts w:ascii="Arial" w:hAnsi="Arial"/>
      <w:sz w:val="24"/>
      <w:szCs w:val="21"/>
    </w:rPr>
  </w:style>
  <w:style w:type="paragraph" w:styleId="68">
    <w:name w:val="List Paragraph"/>
    <w:basedOn w:val="1"/>
    <w:link w:val="69"/>
    <w:qFormat/>
    <w:uiPriority w:val="34"/>
    <w:pPr>
      <w:ind w:firstLine="420" w:firstLineChars="200"/>
    </w:pPr>
  </w:style>
  <w:style w:type="character" w:customStyle="1" w:styleId="69">
    <w:name w:val="列出段落 字符"/>
    <w:link w:val="68"/>
    <w:qFormat/>
    <w:uiPriority w:val="34"/>
    <w:rPr>
      <w:rFonts w:ascii="宋体" w:hAnsi="宋体" w:eastAsia="宋体"/>
      <w:sz w:val="28"/>
      <w:szCs w:val="28"/>
    </w:rPr>
  </w:style>
  <w:style w:type="paragraph" w:styleId="70">
    <w:name w:val="Quote"/>
    <w:basedOn w:val="1"/>
    <w:next w:val="1"/>
    <w:link w:val="71"/>
    <w:qFormat/>
    <w:uiPriority w:val="29"/>
    <w:rPr>
      <w:i/>
      <w:iCs/>
      <w:color w:val="000000"/>
    </w:rPr>
  </w:style>
  <w:style w:type="character" w:customStyle="1" w:styleId="71">
    <w:name w:val="引用 字符"/>
    <w:basedOn w:val="31"/>
    <w:link w:val="70"/>
    <w:qFormat/>
    <w:uiPriority w:val="29"/>
    <w:rPr>
      <w:rFonts w:ascii="宋体" w:hAnsi="宋体" w:eastAsia="宋体"/>
      <w:i/>
      <w:iCs/>
      <w:color w:val="000000"/>
      <w:sz w:val="28"/>
      <w:szCs w:val="28"/>
    </w:rPr>
  </w:style>
  <w:style w:type="paragraph" w:styleId="72">
    <w:name w:val="Intense Quote"/>
    <w:basedOn w:val="1"/>
    <w:next w:val="1"/>
    <w:link w:val="73"/>
    <w:qFormat/>
    <w:uiPriority w:val="30"/>
    <w:pPr>
      <w:pBdr>
        <w:bottom w:val="single" w:color="4F81BD" w:sz="4" w:space="4"/>
      </w:pBdr>
      <w:spacing w:before="200" w:after="280"/>
      <w:ind w:left="936" w:right="936"/>
    </w:pPr>
    <w:rPr>
      <w:b/>
      <w:bCs/>
      <w:i/>
      <w:iCs/>
      <w:color w:val="4F81BD"/>
    </w:rPr>
  </w:style>
  <w:style w:type="character" w:customStyle="1" w:styleId="73">
    <w:name w:val="明显引用 字符"/>
    <w:basedOn w:val="31"/>
    <w:link w:val="72"/>
    <w:qFormat/>
    <w:uiPriority w:val="30"/>
    <w:rPr>
      <w:rFonts w:ascii="宋体" w:hAnsi="宋体" w:eastAsia="宋体"/>
      <w:b/>
      <w:bCs/>
      <w:i/>
      <w:iCs/>
      <w:color w:val="4F81BD"/>
      <w:sz w:val="28"/>
      <w:szCs w:val="28"/>
    </w:rPr>
  </w:style>
  <w:style w:type="character" w:customStyle="1" w:styleId="74">
    <w:name w:val="不明显强调1"/>
    <w:basedOn w:val="31"/>
    <w:qFormat/>
    <w:uiPriority w:val="19"/>
    <w:rPr>
      <w:i/>
      <w:iCs/>
      <w:color w:val="7F7F7F"/>
    </w:rPr>
  </w:style>
  <w:style w:type="character" w:customStyle="1" w:styleId="75">
    <w:name w:val="明显强调1"/>
    <w:basedOn w:val="31"/>
    <w:qFormat/>
    <w:uiPriority w:val="21"/>
    <w:rPr>
      <w:b/>
      <w:bCs/>
      <w:i/>
      <w:iCs/>
      <w:color w:val="4F81BD"/>
    </w:rPr>
  </w:style>
  <w:style w:type="character" w:customStyle="1" w:styleId="76">
    <w:name w:val="不明显参考1"/>
    <w:basedOn w:val="31"/>
    <w:qFormat/>
    <w:uiPriority w:val="31"/>
    <w:rPr>
      <w:smallCaps/>
      <w:color w:val="C0504D"/>
      <w:u w:val="single"/>
    </w:rPr>
  </w:style>
  <w:style w:type="character" w:customStyle="1" w:styleId="77">
    <w:name w:val="明显参考1"/>
    <w:basedOn w:val="31"/>
    <w:qFormat/>
    <w:uiPriority w:val="32"/>
    <w:rPr>
      <w:b/>
      <w:bCs/>
      <w:smallCaps/>
      <w:color w:val="C0504D"/>
      <w:spacing w:val="5"/>
      <w:u w:val="single"/>
    </w:rPr>
  </w:style>
  <w:style w:type="character" w:customStyle="1" w:styleId="78">
    <w:name w:val="书籍标题1"/>
    <w:basedOn w:val="31"/>
    <w:qFormat/>
    <w:uiPriority w:val="33"/>
    <w:rPr>
      <w:b/>
      <w:bCs/>
      <w:smallCaps/>
      <w:spacing w:val="5"/>
    </w:rPr>
  </w:style>
  <w:style w:type="paragraph" w:customStyle="1" w:styleId="79">
    <w:name w:val="TOC 标题1"/>
    <w:basedOn w:val="2"/>
    <w:next w:val="1"/>
    <w:unhideWhenUsed/>
    <w:qFormat/>
    <w:uiPriority w:val="39"/>
    <w:pPr>
      <w:numPr>
        <w:ilvl w:val="0"/>
        <w:numId w:val="0"/>
      </w:numPr>
      <w:spacing w:before="340" w:after="330" w:line="578" w:lineRule="auto"/>
      <w:ind w:right="0" w:rightChars="0"/>
      <w:jc w:val="both"/>
      <w:outlineLvl w:val="9"/>
    </w:pPr>
    <w:rPr>
      <w:rFonts w:ascii="宋体" w:hAnsi="宋体" w:eastAsia="宋体"/>
      <w:b/>
      <w:sz w:val="44"/>
      <w:szCs w:val="44"/>
    </w:rPr>
  </w:style>
  <w:style w:type="paragraph" w:customStyle="1" w:styleId="80">
    <w:name w:val="回答"/>
    <w:basedOn w:val="4"/>
    <w:next w:val="63"/>
    <w:qFormat/>
    <w:uiPriority w:val="0"/>
    <w:pPr>
      <w:numPr>
        <w:ilvl w:val="0"/>
        <w:numId w:val="5"/>
      </w:numPr>
      <w:spacing w:after="156"/>
      <w:ind w:firstLine="0" w:firstLineChars="0"/>
    </w:pPr>
    <w:rPr>
      <w:sz w:val="28"/>
      <w:szCs w:val="28"/>
      <w:lang w:val="en-US" w:eastAsia="zh-CN"/>
    </w:rPr>
  </w:style>
  <w:style w:type="paragraph" w:customStyle="1" w:styleId="81">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82">
    <w:name w:val="font6"/>
    <w:basedOn w:val="1"/>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83">
    <w:name w:val="font7"/>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szCs w:val="22"/>
    </w:rPr>
  </w:style>
  <w:style w:type="paragraph" w:customStyle="1" w:styleId="84">
    <w:name w:val="xl63"/>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85">
    <w:name w:val="xl64"/>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8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8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9">
    <w:name w:val="xl68"/>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0">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DDD9C4"/>
      <w:spacing w:before="100" w:beforeAutospacing="1" w:after="100" w:afterAutospacing="1"/>
      <w:jc w:val="center"/>
      <w:textAlignment w:val="center"/>
    </w:pPr>
    <w:rPr>
      <w:rFonts w:ascii="黑体" w:hAnsi="黑体" w:eastAsia="黑体" w:cs="宋体"/>
      <w:kern w:val="0"/>
      <w:sz w:val="24"/>
      <w:szCs w:val="24"/>
    </w:rPr>
  </w:style>
  <w:style w:type="paragraph" w:customStyle="1" w:styleId="91">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2">
    <w:name w:val="xl7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3">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4">
    <w:name w:val="xl73"/>
    <w:basedOn w:val="1"/>
    <w:qFormat/>
    <w:uiPriority w:val="0"/>
    <w:pPr>
      <w:widowControl/>
      <w:pBdr>
        <w:top w:val="single" w:color="auto" w:sz="4" w:space="0"/>
        <w:left w:val="single" w:color="auto" w:sz="4" w:space="0"/>
        <w:right w:val="single" w:color="auto" w:sz="4" w:space="0"/>
      </w:pBdr>
      <w:shd w:val="clear" w:color="000000" w:fill="DDD9C4"/>
      <w:spacing w:before="100" w:beforeAutospacing="1" w:after="100" w:afterAutospacing="1"/>
      <w:jc w:val="center"/>
      <w:textAlignment w:val="center"/>
    </w:pPr>
    <w:rPr>
      <w:rFonts w:ascii="黑体" w:hAnsi="黑体" w:eastAsia="黑体" w:cs="宋体"/>
      <w:kern w:val="0"/>
      <w:sz w:val="24"/>
      <w:szCs w:val="24"/>
    </w:rPr>
  </w:style>
  <w:style w:type="paragraph" w:customStyle="1" w:styleId="95">
    <w:name w:val="xl74"/>
    <w:basedOn w:val="1"/>
    <w:qFormat/>
    <w:uiPriority w:val="0"/>
    <w:pPr>
      <w:widowControl/>
      <w:pBdr>
        <w:left w:val="single" w:color="auto" w:sz="4" w:space="0"/>
        <w:bottom w:val="single" w:color="auto" w:sz="4" w:space="0"/>
        <w:right w:val="single" w:color="auto" w:sz="4" w:space="0"/>
      </w:pBdr>
      <w:shd w:val="clear" w:color="000000" w:fill="DDD9C4"/>
      <w:spacing w:before="100" w:beforeAutospacing="1" w:after="100" w:afterAutospacing="1"/>
      <w:jc w:val="center"/>
      <w:textAlignment w:val="center"/>
    </w:pPr>
    <w:rPr>
      <w:rFonts w:ascii="黑体" w:hAnsi="黑体" w:eastAsia="黑体" w:cs="宋体"/>
      <w:kern w:val="0"/>
      <w:sz w:val="24"/>
      <w:szCs w:val="24"/>
    </w:rPr>
  </w:style>
  <w:style w:type="paragraph" w:customStyle="1" w:styleId="96">
    <w:name w:val="xl75"/>
    <w:basedOn w:val="1"/>
    <w:qFormat/>
    <w:uiPriority w:val="0"/>
    <w:pPr>
      <w:widowControl/>
      <w:pBdr>
        <w:top w:val="single" w:color="auto" w:sz="4" w:space="0"/>
        <w:left w:val="single" w:color="auto" w:sz="4" w:space="0"/>
        <w:right w:val="single" w:color="auto" w:sz="4" w:space="0"/>
      </w:pBdr>
      <w:shd w:val="clear" w:color="000000" w:fill="DDD9C4"/>
      <w:spacing w:before="100" w:beforeAutospacing="1" w:after="100" w:afterAutospacing="1"/>
      <w:jc w:val="center"/>
      <w:textAlignment w:val="center"/>
    </w:pPr>
    <w:rPr>
      <w:rFonts w:ascii="黑体" w:hAnsi="黑体" w:eastAsia="黑体" w:cs="宋体"/>
      <w:kern w:val="0"/>
      <w:sz w:val="24"/>
      <w:szCs w:val="24"/>
    </w:rPr>
  </w:style>
  <w:style w:type="paragraph" w:customStyle="1" w:styleId="97">
    <w:name w:val="xl76"/>
    <w:basedOn w:val="1"/>
    <w:qFormat/>
    <w:uiPriority w:val="0"/>
    <w:pPr>
      <w:widowControl/>
      <w:pBdr>
        <w:left w:val="single" w:color="auto" w:sz="4" w:space="0"/>
        <w:bottom w:val="single" w:color="auto" w:sz="4" w:space="0"/>
        <w:right w:val="single" w:color="auto" w:sz="4" w:space="0"/>
      </w:pBdr>
      <w:shd w:val="clear" w:color="000000" w:fill="DDD9C4"/>
      <w:spacing w:before="100" w:beforeAutospacing="1" w:after="100" w:afterAutospacing="1"/>
      <w:jc w:val="center"/>
      <w:textAlignment w:val="center"/>
    </w:pPr>
    <w:rPr>
      <w:rFonts w:ascii="黑体" w:hAnsi="黑体" w:eastAsia="黑体" w:cs="宋体"/>
      <w:kern w:val="0"/>
      <w:sz w:val="24"/>
      <w:szCs w:val="24"/>
    </w:rPr>
  </w:style>
  <w:style w:type="paragraph" w:customStyle="1" w:styleId="9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DDD9C4"/>
      <w:spacing w:before="100" w:beforeAutospacing="1" w:after="100" w:afterAutospacing="1"/>
      <w:jc w:val="center"/>
      <w:textAlignment w:val="center"/>
    </w:pPr>
    <w:rPr>
      <w:rFonts w:ascii="黑体" w:hAnsi="黑体" w:eastAsia="黑体" w:cs="宋体"/>
      <w:kern w:val="0"/>
      <w:sz w:val="24"/>
      <w:szCs w:val="24"/>
    </w:rPr>
  </w:style>
  <w:style w:type="paragraph" w:customStyle="1" w:styleId="9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DDD9C4"/>
      <w:spacing w:before="100" w:beforeAutospacing="1" w:after="100" w:afterAutospacing="1"/>
      <w:jc w:val="left"/>
      <w:textAlignment w:val="center"/>
    </w:pPr>
    <w:rPr>
      <w:rFonts w:ascii="黑体" w:hAnsi="黑体" w:eastAsia="黑体" w:cs="宋体"/>
      <w:kern w:val="0"/>
      <w:sz w:val="24"/>
      <w:szCs w:val="24"/>
    </w:rPr>
  </w:style>
  <w:style w:type="paragraph" w:customStyle="1" w:styleId="100">
    <w:name w:val="xl79"/>
    <w:basedOn w:val="1"/>
    <w:qFormat/>
    <w:uiPriority w:val="0"/>
    <w:pPr>
      <w:widowControl/>
      <w:spacing w:before="100" w:beforeAutospacing="1" w:after="100" w:afterAutospacing="1"/>
      <w:jc w:val="center"/>
    </w:pPr>
    <w:rPr>
      <w:rFonts w:ascii="仿宋_GB2312" w:hAnsi="宋体" w:eastAsia="仿宋_GB2312" w:cs="宋体"/>
      <w:color w:val="000000"/>
      <w:kern w:val="0"/>
    </w:rPr>
  </w:style>
  <w:style w:type="paragraph" w:customStyle="1" w:styleId="101">
    <w:name w:val="0正文"/>
    <w:basedOn w:val="1"/>
    <w:qFormat/>
    <w:uiPriority w:val="0"/>
    <w:pPr>
      <w:tabs>
        <w:tab w:val="left" w:pos="360"/>
      </w:tabs>
      <w:ind w:firstLine="480"/>
    </w:pPr>
    <w:rPr>
      <w:rFonts w:ascii="Times New Roman" w:hAnsi="Times New Roman" w:cs="Times New Roman"/>
      <w:kern w:val="0"/>
      <w:szCs w:val="24"/>
    </w:rPr>
  </w:style>
  <w:style w:type="paragraph" w:customStyle="1" w:styleId="102">
    <w:name w:val="ANNEX"/>
    <w:basedOn w:val="1"/>
    <w:next w:val="1"/>
    <w:qFormat/>
    <w:uiPriority w:val="0"/>
    <w:pPr>
      <w:keepNext/>
      <w:pageBreakBefore/>
      <w:widowControl/>
      <w:spacing w:after="760" w:line="310" w:lineRule="exact"/>
      <w:jc w:val="center"/>
      <w:outlineLvl w:val="0"/>
    </w:pPr>
    <w:rPr>
      <w:rFonts w:ascii="Arial" w:hAnsi="Arial" w:cs="Times New Roman"/>
      <w:b/>
      <w:kern w:val="0"/>
      <w:szCs w:val="20"/>
      <w:lang w:val="en-G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5842</Words>
  <Characters>5998</Characters>
  <Lines>26</Lines>
  <Paragraphs>7</Paragraphs>
  <TotalTime>31</TotalTime>
  <ScaleCrop>false</ScaleCrop>
  <LinksUpToDate>false</LinksUpToDate>
  <CharactersWithSpaces>6002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2022-06-13T02:09:00Z</dcterms:created>
  <dc:creator>周旭</dc:creator>
  <cp:lastModifiedBy>Z</cp:lastModifiedBy>
  <cp:lastPrinted>2023-05-22T00:13:26Z</cp:lastPrinted>
  <dcterms:modified xsi:type="dcterms:W3CDTF">2023-06-05T00:33:40Z</dcterms:modified>
  <dc:title>附件2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CE14E2325AE84B27A23457EE4ABEDF54_13</vt:lpwstr>
  </property>
</Properties>
</file>