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黑体" w:hAnsi="黑体" w:eastAsia="黑体" w:cs="仿宋_GB2312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仿宋_GB2312"/>
          <w:color w:val="000000"/>
          <w:kern w:val="0"/>
          <w:sz w:val="36"/>
          <w:szCs w:val="36"/>
        </w:rPr>
        <w:t>第十二批资深会员(土地估价方向)名单（</w:t>
      </w:r>
      <w:r>
        <w:rPr>
          <w:rFonts w:ascii="黑体" w:hAnsi="黑体" w:eastAsia="黑体" w:cs="仿宋_GB2312"/>
          <w:color w:val="000000"/>
          <w:kern w:val="0"/>
          <w:sz w:val="36"/>
          <w:szCs w:val="36"/>
        </w:rPr>
        <w:t>24</w:t>
      </w:r>
      <w:r>
        <w:rPr>
          <w:rFonts w:hint="eastAsia" w:ascii="黑体" w:hAnsi="黑体" w:eastAsia="黑体" w:cs="仿宋_GB2312"/>
          <w:color w:val="000000"/>
          <w:kern w:val="0"/>
          <w:sz w:val="36"/>
          <w:szCs w:val="36"/>
        </w:rPr>
        <w:t>人）</w:t>
      </w:r>
    </w:p>
    <w:p>
      <w:pPr>
        <w:jc w:val="center"/>
        <w:rPr>
          <w:rFonts w:ascii="仿宋_GB2312" w:hAnsi="宋体" w:eastAsia="仿宋_GB2312" w:cs="宋体"/>
          <w:color w:val="000000"/>
          <w:kern w:val="0"/>
          <w:sz w:val="20"/>
          <w:szCs w:val="20"/>
        </w:rPr>
      </w:pP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  <w:t>（按姓氏笔画排序）</w:t>
      </w:r>
    </w:p>
    <w:p>
      <w:pPr>
        <w:jc w:val="center"/>
        <w:rPr>
          <w:rFonts w:ascii="仿宋_GB2312" w:hAnsi="宋体" w:eastAsia="仿宋_GB2312" w:cs="宋体"/>
          <w:color w:val="000000"/>
          <w:kern w:val="0"/>
          <w:sz w:val="20"/>
          <w:szCs w:val="20"/>
        </w:rPr>
      </w:pPr>
    </w:p>
    <w:tbl>
      <w:tblPr>
        <w:tblStyle w:val="4"/>
        <w:tblW w:w="8378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11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王娟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郑州豫华房地产评估咨询有限公司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王晓梅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安阳市金土房地产评估有限公司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朱珍珍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中国国土勘测规划院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刘廷泽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四川大成房地产土地评估有限公司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闫艳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河南纬达勘测规划设计有限公司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孙伟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青岛德润土地房地产评估咨询有限公司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杜金表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天津市中地地产评估咨询有限公司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李俊岭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河南省豫通房地产评估咨询有限公司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李惠芳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北京京城捷信房地产评估有限公司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邱辉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宁夏恒正不动产评估咨询有限公司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张锐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山东正衡土地房地产评估勘测有限公司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陈静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浙江海德房地产土地评估规划设计咨询有限公司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陈伟玲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广东省不动产登记与估价专业人员协会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林艳艳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广东中地土地房地产评估与规划设计有限公司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罗国彬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广东卓越土地房地产评估咨询有限公司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荆莉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河南光明土地房地产资产评估有限公司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高伟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河南方迪土地房地产估价有限公司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高庆军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北京市金利安房地产咨询评估有限责任公司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黄萌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广东置信土地房地产估价有限公司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曹利鹏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宁夏博源估价师事务所(有限公司)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崔真凯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河北省自然资源评价评估行业协会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葛石冰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江苏省土地估价与不动产登记代理协会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韩艳丽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上海房地产估价师事务所有限公司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魏明宇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北京中地华夏土地房地产评估有限公司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4A"/>
    <w:rsid w:val="00037A7F"/>
    <w:rsid w:val="00091110"/>
    <w:rsid w:val="0011408A"/>
    <w:rsid w:val="00196587"/>
    <w:rsid w:val="001A01E5"/>
    <w:rsid w:val="001A50AC"/>
    <w:rsid w:val="001E62E3"/>
    <w:rsid w:val="002272CE"/>
    <w:rsid w:val="002E33BA"/>
    <w:rsid w:val="002E5EA2"/>
    <w:rsid w:val="003E70E1"/>
    <w:rsid w:val="003F612E"/>
    <w:rsid w:val="003F65FC"/>
    <w:rsid w:val="004142B7"/>
    <w:rsid w:val="00451029"/>
    <w:rsid w:val="004D209A"/>
    <w:rsid w:val="004D4C50"/>
    <w:rsid w:val="005E624A"/>
    <w:rsid w:val="006C381C"/>
    <w:rsid w:val="007312B4"/>
    <w:rsid w:val="0075538A"/>
    <w:rsid w:val="007E7946"/>
    <w:rsid w:val="008E11A6"/>
    <w:rsid w:val="00941EDD"/>
    <w:rsid w:val="009739AA"/>
    <w:rsid w:val="009B6829"/>
    <w:rsid w:val="009F7FFE"/>
    <w:rsid w:val="00B2448A"/>
    <w:rsid w:val="00B67E0D"/>
    <w:rsid w:val="00B75CFD"/>
    <w:rsid w:val="00C140BE"/>
    <w:rsid w:val="00C27A00"/>
    <w:rsid w:val="00CA04A7"/>
    <w:rsid w:val="00CF325B"/>
    <w:rsid w:val="00D612E1"/>
    <w:rsid w:val="00D64229"/>
    <w:rsid w:val="00D7485E"/>
    <w:rsid w:val="00D92FDD"/>
    <w:rsid w:val="00DA5FBC"/>
    <w:rsid w:val="00E611C7"/>
    <w:rsid w:val="00EB1537"/>
    <w:rsid w:val="00F0764D"/>
    <w:rsid w:val="03CE530B"/>
    <w:rsid w:val="17643D7B"/>
    <w:rsid w:val="1866683A"/>
    <w:rsid w:val="37BC55F4"/>
    <w:rsid w:val="3EDE5557"/>
    <w:rsid w:val="403C6F70"/>
    <w:rsid w:val="4F622F01"/>
    <w:rsid w:val="56B77C9B"/>
    <w:rsid w:val="5CF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143F7E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DA7844-C73D-4BC7-86E3-A57B0918AD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119</Words>
  <Characters>679</Characters>
  <Lines>5</Lines>
  <Paragraphs>1</Paragraphs>
  <TotalTime>53</TotalTime>
  <ScaleCrop>false</ScaleCrop>
  <LinksUpToDate>false</LinksUpToDate>
  <CharactersWithSpaces>797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2019-01-02T01:14:00Z</dcterms:created>
  <dc:creator>张大为</dc:creator>
  <cp:lastModifiedBy>孙国瑞</cp:lastModifiedBy>
  <cp:lastPrinted>2020-12-09T02:47:00Z</cp:lastPrinted>
  <dcterms:modified xsi:type="dcterms:W3CDTF">2020-12-15T06:00:21Z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