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0" w:firstLineChars="0"/>
        <w:jc w:val="left"/>
        <w:rPr>
          <w:rFonts w:ascii="仿宋" w:hAnsi="仿宋" w:eastAsia="仿宋"/>
          <w:sz w:val="32"/>
          <w:szCs w:val="32"/>
        </w:rPr>
      </w:pPr>
      <w:r>
        <w:rPr>
          <w:rFonts w:hint="eastAsia" w:ascii="仿宋" w:hAnsi="仿宋" w:eastAsia="仿宋"/>
          <w:sz w:val="32"/>
          <w:szCs w:val="32"/>
        </w:rPr>
        <w:t>附件2</w:t>
      </w:r>
    </w:p>
    <w:p>
      <w:pPr>
        <w:ind w:firstLine="0" w:firstLineChars="0"/>
        <w:jc w:val="left"/>
        <w:rPr>
          <w:rFonts w:ascii="仿宋" w:hAnsi="仿宋" w:eastAsia="仿宋"/>
          <w:sz w:val="28"/>
          <w:szCs w:val="28"/>
        </w:rPr>
      </w:pPr>
    </w:p>
    <w:p>
      <w:pPr>
        <w:ind w:firstLine="0" w:firstLineChars="0"/>
        <w:jc w:val="center"/>
        <w:rPr>
          <w:rFonts w:ascii="方正小标宋简体" w:hAnsi="仿宋" w:eastAsia="方正小标宋简体"/>
          <w:sz w:val="40"/>
          <w:szCs w:val="40"/>
        </w:rPr>
      </w:pPr>
      <w:r>
        <w:rPr>
          <w:rFonts w:hint="eastAsia" w:ascii="方正小标宋简体" w:hAnsi="仿宋" w:eastAsia="方正小标宋简体"/>
          <w:sz w:val="40"/>
          <w:szCs w:val="40"/>
        </w:rPr>
        <w:t>土地登记法律目录（2016年增减内容）</w:t>
      </w:r>
    </w:p>
    <w:p>
      <w:pPr>
        <w:ind w:firstLine="640"/>
        <w:jc w:val="left"/>
        <w:rPr>
          <w:rFonts w:ascii="仿宋" w:hAnsi="仿宋" w:eastAsia="仿宋"/>
          <w:sz w:val="32"/>
          <w:szCs w:val="32"/>
        </w:rPr>
      </w:pPr>
    </w:p>
    <w:p>
      <w:pPr>
        <w:ind w:firstLine="640"/>
        <w:jc w:val="left"/>
        <w:rPr>
          <w:rFonts w:ascii="黑体" w:hAnsi="黑体" w:eastAsia="黑体"/>
          <w:sz w:val="32"/>
          <w:szCs w:val="32"/>
        </w:rPr>
      </w:pPr>
      <w:r>
        <w:rPr>
          <w:rFonts w:hint="eastAsia" w:ascii="黑体" w:hAnsi="黑体" w:eastAsia="黑体"/>
          <w:sz w:val="32"/>
          <w:szCs w:val="32"/>
        </w:rPr>
        <w:t>一、国家法律法规</w:t>
      </w:r>
    </w:p>
    <w:p>
      <w:pPr>
        <w:ind w:firstLine="640"/>
        <w:jc w:val="left"/>
        <w:rPr>
          <w:rFonts w:ascii="仿宋" w:hAnsi="仿宋" w:eastAsia="仿宋"/>
          <w:sz w:val="32"/>
          <w:szCs w:val="32"/>
        </w:rPr>
      </w:pPr>
      <w:r>
        <w:rPr>
          <w:rFonts w:hint="eastAsia" w:ascii="仿宋" w:hAnsi="仿宋" w:eastAsia="仿宋"/>
          <w:sz w:val="32"/>
          <w:szCs w:val="32"/>
        </w:rPr>
        <w:t>1.修改。《中华人民共和国行政诉讼法》（1989年4月4日第七届全国人民代表大会第二次会议通过；1989年4月4日中华人民共和国主席令第16号公布；1990年10月1日起施行。根据2014年11月1日《全国人民代表大会常务委员会关于修改〈中华人民共和国行政诉讼法〉的决定》修订）；</w:t>
      </w:r>
    </w:p>
    <w:p>
      <w:pPr>
        <w:ind w:firstLine="640"/>
        <w:jc w:val="left"/>
        <w:rPr>
          <w:rFonts w:ascii="仿宋" w:hAnsi="仿宋" w:eastAsia="仿宋"/>
          <w:sz w:val="32"/>
          <w:szCs w:val="32"/>
        </w:rPr>
      </w:pPr>
      <w:r>
        <w:rPr>
          <w:rFonts w:hint="eastAsia" w:ascii="仿宋" w:hAnsi="仿宋" w:eastAsia="仿宋"/>
          <w:sz w:val="32"/>
          <w:szCs w:val="32"/>
        </w:rPr>
        <w:t>2.修改。《中华人民共和国城市房地产管理法》（中华人民共和国主席令第29号，1994年7月5日公布；根据2007年8月30日第十届全国人民代表大会常务委员会第二十九次会议《关于修改〈中华人民共和国城市房地产管理法〉的决定》第一次修正;根据2009年08月27日第十一届全国人民代表大会常务委员会第十次会议《全国人民代表大会常务委员会关于修改部分法律的决定》第二次修正）；</w:t>
      </w:r>
    </w:p>
    <w:p>
      <w:pPr>
        <w:ind w:firstLine="640"/>
        <w:jc w:val="left"/>
        <w:rPr>
          <w:rFonts w:ascii="仿宋" w:hAnsi="仿宋" w:eastAsia="仿宋"/>
          <w:sz w:val="32"/>
          <w:szCs w:val="32"/>
        </w:rPr>
      </w:pPr>
      <w:r>
        <w:rPr>
          <w:rFonts w:hint="eastAsia" w:ascii="仿宋" w:hAnsi="仿宋" w:eastAsia="仿宋"/>
          <w:sz w:val="32"/>
          <w:szCs w:val="32"/>
        </w:rPr>
        <w:t>3.修改。《中华人民共和国土地管理法》（1986年6月25日第六届全国人民代表大会常务委员会第十六次会议通过；根据1988年12月29日第七届全国人民代表大会常务委员会第五次会议《关于修改〈中华人民共和国土地管理法〉的决定》第一次修正；1998年8月29日第九届全国人民代表大会常务委员会第四次会议修订；根据2004年8月28日第十届全国人民代表大会常务委员会第十一次会议《关于修改〈中华人民共和国土地管理法〉的决定》第二次修正）；</w:t>
      </w:r>
    </w:p>
    <w:p>
      <w:pPr>
        <w:ind w:firstLine="640"/>
        <w:jc w:val="left"/>
        <w:rPr>
          <w:rFonts w:ascii="仿宋" w:hAnsi="仿宋" w:eastAsia="仿宋"/>
          <w:sz w:val="32"/>
          <w:szCs w:val="32"/>
        </w:rPr>
      </w:pPr>
      <w:r>
        <w:rPr>
          <w:rFonts w:hint="eastAsia" w:ascii="仿宋" w:hAnsi="仿宋" w:eastAsia="仿宋"/>
          <w:sz w:val="32"/>
          <w:szCs w:val="32"/>
        </w:rPr>
        <w:t>4.增加《不动产登记暂行条例》（国务院令第656号，2014年11月24日公布）；</w:t>
      </w:r>
    </w:p>
    <w:p>
      <w:pPr>
        <w:ind w:firstLine="640"/>
        <w:jc w:val="left"/>
        <w:rPr>
          <w:rFonts w:ascii="仿宋" w:hAnsi="仿宋" w:eastAsia="仿宋"/>
          <w:sz w:val="32"/>
          <w:szCs w:val="32"/>
        </w:rPr>
      </w:pPr>
      <w:r>
        <w:rPr>
          <w:rFonts w:hint="eastAsia" w:ascii="仿宋" w:hAnsi="仿宋" w:eastAsia="仿宋"/>
          <w:sz w:val="32"/>
          <w:szCs w:val="32"/>
        </w:rPr>
        <w:t>5.增加《中华人民共和国公证法》（由第十届全国人民代表大会常务委员会第十七次会议于2005年8月28日修订通过，自2006年3月1日起施行。2015年4月24日第十二届全国人民代表大会常务委员会第十四次会议修正）。</w:t>
      </w:r>
    </w:p>
    <w:p>
      <w:pPr>
        <w:ind w:firstLine="640"/>
        <w:jc w:val="left"/>
        <w:rPr>
          <w:rFonts w:ascii="黑体" w:hAnsi="黑体" w:eastAsia="黑体"/>
          <w:sz w:val="32"/>
          <w:szCs w:val="32"/>
        </w:rPr>
      </w:pPr>
      <w:r>
        <w:rPr>
          <w:rFonts w:hint="eastAsia" w:ascii="黑体" w:hAnsi="黑体" w:eastAsia="黑体"/>
          <w:sz w:val="32"/>
          <w:szCs w:val="32"/>
        </w:rPr>
        <w:t>二、规章、规范性文件及法释</w:t>
      </w:r>
    </w:p>
    <w:p>
      <w:pPr>
        <w:ind w:firstLine="640"/>
        <w:jc w:val="left"/>
        <w:rPr>
          <w:rFonts w:ascii="仿宋" w:hAnsi="仿宋" w:eastAsia="仿宋"/>
          <w:sz w:val="32"/>
          <w:szCs w:val="32"/>
        </w:rPr>
      </w:pPr>
      <w:r>
        <w:rPr>
          <w:rFonts w:hint="eastAsia" w:ascii="仿宋" w:hAnsi="仿宋" w:eastAsia="仿宋"/>
          <w:sz w:val="32"/>
          <w:szCs w:val="32"/>
        </w:rPr>
        <w:t>1.删减《城市房地产抵押管理办法》（建设部令第56号，1997年5月9日发布，2001年8月15日修订）；</w:t>
      </w:r>
    </w:p>
    <w:p>
      <w:pPr>
        <w:ind w:firstLine="640"/>
        <w:jc w:val="left"/>
        <w:rPr>
          <w:rFonts w:ascii="仿宋" w:hAnsi="仿宋" w:eastAsia="仿宋"/>
          <w:sz w:val="32"/>
          <w:szCs w:val="32"/>
        </w:rPr>
      </w:pPr>
      <w:r>
        <w:rPr>
          <w:rFonts w:hint="eastAsia" w:ascii="仿宋" w:hAnsi="仿宋" w:eastAsia="仿宋"/>
          <w:sz w:val="32"/>
          <w:szCs w:val="32"/>
        </w:rPr>
        <w:t>2.删减《国土资源部&lt;关于依法加快集体土地所有权登记发证工作的通知&gt;》（国土资发[2001]359号，2001年11月9日）》；</w:t>
      </w:r>
    </w:p>
    <w:p>
      <w:pPr>
        <w:ind w:firstLine="640"/>
        <w:jc w:val="left"/>
        <w:rPr>
          <w:rFonts w:ascii="仿宋" w:hAnsi="仿宋" w:eastAsia="仿宋"/>
          <w:sz w:val="32"/>
          <w:szCs w:val="32"/>
        </w:rPr>
      </w:pPr>
      <w:r>
        <w:rPr>
          <w:rFonts w:hint="eastAsia" w:ascii="仿宋" w:hAnsi="仿宋" w:eastAsia="仿宋"/>
          <w:sz w:val="32"/>
          <w:szCs w:val="32"/>
        </w:rPr>
        <w:t>3.删减《土地登记资料公开查询办法》（国土资源部令第14号，2002年12月4日）；</w:t>
      </w:r>
    </w:p>
    <w:p>
      <w:pPr>
        <w:ind w:firstLine="640"/>
        <w:jc w:val="left"/>
        <w:rPr>
          <w:rFonts w:ascii="仿宋" w:hAnsi="仿宋" w:eastAsia="仿宋"/>
          <w:sz w:val="32"/>
          <w:szCs w:val="32"/>
        </w:rPr>
      </w:pPr>
      <w:r>
        <w:rPr>
          <w:rFonts w:hint="eastAsia" w:ascii="仿宋" w:hAnsi="仿宋" w:eastAsia="仿宋"/>
          <w:sz w:val="32"/>
          <w:szCs w:val="32"/>
        </w:rPr>
        <w:t>4.删减《土地登记代理人职业资格制度暂行规定》和《土地登记代理人职业资格考试实施办法》（人发〔2002〕116号，2002年12月26日）；</w:t>
      </w:r>
    </w:p>
    <w:p>
      <w:pPr>
        <w:ind w:firstLine="640"/>
        <w:jc w:val="left"/>
        <w:rPr>
          <w:rFonts w:ascii="仿宋" w:hAnsi="仿宋" w:eastAsia="仿宋"/>
          <w:sz w:val="32"/>
          <w:szCs w:val="32"/>
        </w:rPr>
      </w:pPr>
      <w:r>
        <w:rPr>
          <w:rFonts w:hint="eastAsia" w:ascii="仿宋" w:hAnsi="仿宋" w:eastAsia="仿宋"/>
          <w:sz w:val="32"/>
          <w:szCs w:val="32"/>
        </w:rPr>
        <w:t>5.删减《土地登记办法》（国土资源部令第40号，2007年12月30日）；</w:t>
      </w:r>
    </w:p>
    <w:p>
      <w:pPr>
        <w:ind w:firstLine="640"/>
        <w:jc w:val="left"/>
        <w:rPr>
          <w:rFonts w:ascii="仿宋" w:hAnsi="仿宋" w:eastAsia="仿宋"/>
          <w:sz w:val="32"/>
          <w:szCs w:val="32"/>
        </w:rPr>
      </w:pPr>
      <w:r>
        <w:rPr>
          <w:rFonts w:hint="eastAsia" w:ascii="仿宋" w:hAnsi="仿宋" w:eastAsia="仿宋"/>
          <w:sz w:val="32"/>
          <w:szCs w:val="32"/>
        </w:rPr>
        <w:t>6.删减《关于贯彻实施&lt;土地登记办法&gt;进一步加强土地登记工作的通知》（国土资发〔2008〕70号，2008年4月8日）；</w:t>
      </w:r>
    </w:p>
    <w:p>
      <w:pPr>
        <w:ind w:firstLine="640"/>
        <w:jc w:val="left"/>
        <w:rPr>
          <w:rFonts w:ascii="仿宋" w:hAnsi="仿宋" w:eastAsia="仿宋"/>
          <w:sz w:val="32"/>
          <w:szCs w:val="32"/>
        </w:rPr>
      </w:pPr>
      <w:r>
        <w:rPr>
          <w:rFonts w:hint="eastAsia" w:ascii="仿宋" w:hAnsi="仿宋" w:eastAsia="仿宋"/>
          <w:sz w:val="32"/>
          <w:szCs w:val="32"/>
        </w:rPr>
        <w:t>7.增加《国土资源部 中央农村工作领导小组办公室 财政部 农业部&lt;关于农村集体土地确权登记发证的若干意见&gt;》（国土资发〔2011〕178号，2011年11月9日）；</w:t>
      </w:r>
    </w:p>
    <w:p>
      <w:pPr>
        <w:ind w:firstLine="640"/>
        <w:jc w:val="left"/>
        <w:rPr>
          <w:rFonts w:ascii="仿宋" w:hAnsi="仿宋" w:eastAsia="仿宋"/>
          <w:sz w:val="32"/>
          <w:szCs w:val="32"/>
        </w:rPr>
      </w:pPr>
      <w:r>
        <w:rPr>
          <w:rFonts w:hint="eastAsia" w:ascii="仿宋" w:hAnsi="仿宋" w:eastAsia="仿宋"/>
          <w:sz w:val="32"/>
          <w:szCs w:val="32"/>
        </w:rPr>
        <w:t>8.增加《闲置土地处置办法》（国土资源部令第53号，2012年6月1日）；</w:t>
      </w:r>
    </w:p>
    <w:p>
      <w:pPr>
        <w:ind w:firstLine="640"/>
        <w:jc w:val="left"/>
        <w:rPr>
          <w:rFonts w:ascii="仿宋" w:hAnsi="仿宋" w:eastAsia="仿宋"/>
          <w:sz w:val="32"/>
          <w:szCs w:val="32"/>
        </w:rPr>
      </w:pPr>
      <w:r>
        <w:rPr>
          <w:rFonts w:hint="eastAsia" w:ascii="仿宋" w:hAnsi="仿宋" w:eastAsia="仿宋"/>
          <w:sz w:val="32"/>
          <w:szCs w:val="32"/>
        </w:rPr>
        <w:t>9.增加《国土资源部关于规范土地登记的意见》（国土资发〔2012〕134号，2012年9月6日）；</w:t>
      </w:r>
    </w:p>
    <w:p>
      <w:pPr>
        <w:ind w:firstLine="640"/>
        <w:jc w:val="left"/>
        <w:rPr>
          <w:rFonts w:ascii="仿宋" w:hAnsi="仿宋" w:eastAsia="仿宋"/>
          <w:sz w:val="32"/>
          <w:szCs w:val="32"/>
        </w:rPr>
      </w:pPr>
      <w:r>
        <w:rPr>
          <w:rFonts w:hint="eastAsia" w:ascii="仿宋" w:hAnsi="仿宋" w:eastAsia="仿宋"/>
          <w:sz w:val="32"/>
          <w:szCs w:val="32"/>
        </w:rPr>
        <w:t>10.增加《节约集约利用土地规定》（国土资源部令第61号，2014年5月22日）；</w:t>
      </w:r>
    </w:p>
    <w:p>
      <w:pPr>
        <w:ind w:firstLine="640"/>
        <w:jc w:val="left"/>
        <w:rPr>
          <w:rFonts w:ascii="仿宋" w:hAnsi="仿宋" w:eastAsia="仿宋"/>
          <w:sz w:val="32"/>
          <w:szCs w:val="32"/>
        </w:rPr>
      </w:pPr>
      <w:r>
        <w:rPr>
          <w:rFonts w:hint="eastAsia" w:ascii="仿宋" w:hAnsi="仿宋" w:eastAsia="仿宋"/>
          <w:sz w:val="32"/>
          <w:szCs w:val="32"/>
        </w:rPr>
        <w:t>11.增加《国土资源部 财政部 住房和城乡建设部 农业部 国家林业局&lt;关于进一步加快推进宅基地和集体建设用地使用权确权登记发证工作的通知&gt;》（国土资发〔2014〕101号，2014年8月1日）；</w:t>
      </w:r>
    </w:p>
    <w:p>
      <w:pPr>
        <w:ind w:firstLine="640"/>
        <w:jc w:val="left"/>
        <w:rPr>
          <w:rFonts w:ascii="仿宋" w:hAnsi="仿宋" w:eastAsia="仿宋"/>
          <w:sz w:val="32"/>
          <w:szCs w:val="32"/>
        </w:rPr>
      </w:pPr>
      <w:r>
        <w:rPr>
          <w:rFonts w:hint="eastAsia" w:ascii="仿宋" w:hAnsi="仿宋" w:eastAsia="仿宋"/>
          <w:sz w:val="32"/>
          <w:szCs w:val="32"/>
        </w:rPr>
        <w:t>12.增加《国土资源部关于贯彻实施&lt;不动产登记暂行条例&gt;》的通知（国土资发〔2014〕177号，2014年12月29日）；</w:t>
      </w:r>
    </w:p>
    <w:p>
      <w:pPr>
        <w:ind w:firstLine="640"/>
        <w:jc w:val="left"/>
        <w:rPr>
          <w:rFonts w:ascii="仿宋" w:hAnsi="仿宋" w:eastAsia="仿宋"/>
          <w:sz w:val="32"/>
          <w:szCs w:val="32"/>
        </w:rPr>
      </w:pPr>
      <w:r>
        <w:rPr>
          <w:rFonts w:hint="eastAsia" w:ascii="仿宋" w:hAnsi="仿宋" w:eastAsia="仿宋"/>
          <w:sz w:val="32"/>
          <w:szCs w:val="32"/>
        </w:rPr>
        <w:t>13.增加《国土资源部关于启用不动产登记簿证样式（试行）的通知》（国土资发〔2015〕25号,2015年2月15日）；</w:t>
      </w:r>
    </w:p>
    <w:p>
      <w:pPr>
        <w:ind w:firstLine="640"/>
        <w:jc w:val="left"/>
        <w:rPr>
          <w:rFonts w:ascii="仿宋" w:hAnsi="仿宋" w:eastAsia="仿宋"/>
          <w:sz w:val="32"/>
          <w:szCs w:val="32"/>
        </w:rPr>
      </w:pPr>
      <w:r>
        <w:rPr>
          <w:rFonts w:hint="eastAsia" w:ascii="仿宋" w:hAnsi="仿宋" w:eastAsia="仿宋"/>
          <w:sz w:val="32"/>
          <w:szCs w:val="32"/>
        </w:rPr>
        <w:t>14.增加《国土资源部&lt;关于做好不动产权籍调查工作的通知&gt;》（国土资发〔2015〕41号，2015年3月30日）；</w:t>
      </w:r>
    </w:p>
    <w:p>
      <w:pPr>
        <w:ind w:firstLine="640"/>
        <w:jc w:val="left"/>
        <w:rPr>
          <w:rFonts w:ascii="仿宋" w:hAnsi="仿宋" w:eastAsia="仿宋"/>
          <w:sz w:val="32"/>
          <w:szCs w:val="32"/>
        </w:rPr>
      </w:pPr>
      <w:r>
        <w:rPr>
          <w:rFonts w:hint="eastAsia" w:ascii="仿宋" w:hAnsi="仿宋" w:eastAsia="仿宋"/>
          <w:sz w:val="32"/>
          <w:szCs w:val="32"/>
        </w:rPr>
        <w:t>15.增加《人力资源社会保障部　国土资源部关于印发&lt;土地登记代理专业人员职业资格制度暂行规定&gt;和&lt;土地登记代理人执业资格考试实施办法&gt;》的通知（人社部发〔2015〕66号，2015年7月6日）；</w:t>
      </w:r>
    </w:p>
    <w:p>
      <w:pPr>
        <w:ind w:firstLine="640"/>
        <w:jc w:val="left"/>
        <w:rPr>
          <w:rFonts w:ascii="仿宋" w:hAnsi="仿宋" w:eastAsia="仿宋"/>
          <w:sz w:val="32"/>
          <w:szCs w:val="32"/>
        </w:rPr>
      </w:pPr>
      <w:r>
        <w:rPr>
          <w:rFonts w:hint="eastAsia" w:ascii="仿宋" w:hAnsi="仿宋" w:eastAsia="仿宋"/>
          <w:sz w:val="32"/>
          <w:szCs w:val="32"/>
        </w:rPr>
        <w:t>16.增加《国土资源部&lt;关于做好不动产登记信息管理基础平台建设工作的通知&gt;》（国土资发〔2015〕103号，2015年8月3日）；</w:t>
      </w:r>
    </w:p>
    <w:p>
      <w:pPr>
        <w:ind w:firstLine="640"/>
        <w:jc w:val="left"/>
        <w:rPr>
          <w:rFonts w:ascii="仿宋" w:hAnsi="仿宋" w:eastAsia="仿宋"/>
          <w:sz w:val="32"/>
          <w:szCs w:val="32"/>
        </w:rPr>
      </w:pPr>
      <w:r>
        <w:rPr>
          <w:rFonts w:hint="eastAsia" w:ascii="仿宋" w:hAnsi="仿宋" w:eastAsia="仿宋"/>
          <w:sz w:val="32"/>
          <w:szCs w:val="32"/>
        </w:rPr>
        <w:t>17.增加《国务院关于开展农村承包土地的经营权和农民住房财产权抵押贷款试点的指导意见》（国发〔2015〕45号），2015年8月10日）；</w:t>
      </w:r>
    </w:p>
    <w:p>
      <w:pPr>
        <w:ind w:firstLine="640"/>
        <w:jc w:val="left"/>
        <w:rPr>
          <w:rFonts w:ascii="仿宋" w:hAnsi="仿宋" w:eastAsia="仿宋"/>
          <w:sz w:val="32"/>
          <w:szCs w:val="32"/>
        </w:rPr>
      </w:pPr>
      <w:r>
        <w:rPr>
          <w:rFonts w:hint="eastAsia" w:ascii="仿宋" w:hAnsi="仿宋" w:eastAsia="仿宋"/>
          <w:sz w:val="32"/>
          <w:szCs w:val="32"/>
        </w:rPr>
        <w:t>18.增加《不动产登记暂行条例实施细则》（国土资源部令第63号，2016年1月1日）；</w:t>
      </w:r>
    </w:p>
    <w:p>
      <w:pPr>
        <w:ind w:firstLine="640"/>
        <w:jc w:val="left"/>
        <w:rPr>
          <w:rFonts w:ascii="仿宋" w:hAnsi="仿宋" w:eastAsia="仿宋"/>
          <w:sz w:val="32"/>
          <w:szCs w:val="32"/>
        </w:rPr>
      </w:pPr>
      <w:r>
        <w:rPr>
          <w:rFonts w:hint="eastAsia" w:ascii="仿宋" w:hAnsi="仿宋" w:eastAsia="仿宋"/>
          <w:sz w:val="32"/>
          <w:szCs w:val="32"/>
        </w:rPr>
        <w:t>19.增加《最高人民法院关于审理房屋登记案件若干问题的规定》（法释〔2010〕15号，2010年11月5日）；</w:t>
      </w:r>
    </w:p>
    <w:p>
      <w:pPr>
        <w:ind w:firstLine="640"/>
        <w:jc w:val="left"/>
        <w:rPr>
          <w:rFonts w:ascii="仿宋" w:hAnsi="仿宋" w:eastAsia="仿宋"/>
          <w:sz w:val="32"/>
          <w:szCs w:val="32"/>
        </w:rPr>
      </w:pPr>
      <w:r>
        <w:rPr>
          <w:rFonts w:hint="eastAsia" w:ascii="仿宋" w:hAnsi="仿宋" w:eastAsia="仿宋"/>
          <w:sz w:val="32"/>
          <w:szCs w:val="32"/>
        </w:rPr>
        <w:t>20.增加《最高人民法院关于审理涉及农村集体土地行政案件若干问题的规定》（法释〔2011〕20号），2011年8月7日）；</w:t>
      </w:r>
    </w:p>
    <w:p>
      <w:pPr>
        <w:ind w:firstLine="640"/>
        <w:jc w:val="left"/>
        <w:rPr>
          <w:rFonts w:ascii="仿宋" w:hAnsi="仿宋" w:eastAsia="仿宋"/>
          <w:sz w:val="32"/>
          <w:szCs w:val="32"/>
        </w:rPr>
      </w:pPr>
      <w:r>
        <w:rPr>
          <w:rFonts w:hint="eastAsia" w:ascii="仿宋" w:hAnsi="仿宋" w:eastAsia="仿宋"/>
          <w:sz w:val="32"/>
          <w:szCs w:val="32"/>
        </w:rPr>
        <w:t>21.增加《最高人民法院关于国有土地开荒后用于农耕的土地使用权转让合同纠纷案件如何适用法律问题的批复》（法释〔2012〕14号），2012年9月4日）；</w:t>
      </w:r>
    </w:p>
    <w:p>
      <w:pPr>
        <w:ind w:firstLine="640"/>
        <w:jc w:val="left"/>
        <w:rPr>
          <w:rFonts w:ascii="仿宋" w:hAnsi="仿宋" w:eastAsia="仿宋"/>
          <w:sz w:val="32"/>
          <w:szCs w:val="32"/>
        </w:rPr>
      </w:pPr>
      <w:r>
        <w:rPr>
          <w:rFonts w:hint="eastAsia" w:ascii="仿宋" w:hAnsi="仿宋" w:eastAsia="仿宋"/>
          <w:sz w:val="32"/>
          <w:szCs w:val="32"/>
        </w:rPr>
        <w:t>22.增加《最高人民法院关于适用〈中华人民共和国行政诉讼法〉若干问题的解释》（法释〔2015〕9号，2015年4月22日）；</w:t>
      </w:r>
    </w:p>
    <w:p>
      <w:pPr>
        <w:ind w:firstLine="640"/>
        <w:jc w:val="left"/>
        <w:rPr>
          <w:rFonts w:ascii="仿宋" w:hAnsi="仿宋" w:eastAsia="仿宋"/>
          <w:sz w:val="32"/>
          <w:szCs w:val="32"/>
        </w:rPr>
      </w:pPr>
      <w:r>
        <w:rPr>
          <w:rFonts w:hint="eastAsia" w:ascii="仿宋" w:hAnsi="仿宋" w:eastAsia="仿宋"/>
          <w:sz w:val="32"/>
          <w:szCs w:val="32"/>
        </w:rPr>
        <w:t>23.增加《最高人民法院关于审理民间借贷案件适用法律若干问题的规定》（法释〔2015〕18号，2015年8月6日）。</w:t>
      </w:r>
    </w:p>
    <w:p>
      <w:pPr>
        <w:ind w:firstLine="640"/>
        <w:jc w:val="left"/>
        <w:rPr>
          <w:rFonts w:ascii="黑体" w:hAnsi="黑体" w:eastAsia="黑体"/>
          <w:sz w:val="32"/>
          <w:szCs w:val="32"/>
        </w:rPr>
      </w:pPr>
      <w:r>
        <w:rPr>
          <w:rFonts w:hint="eastAsia" w:ascii="黑体" w:hAnsi="黑体" w:eastAsia="黑体"/>
          <w:sz w:val="32"/>
          <w:szCs w:val="32"/>
        </w:rPr>
        <w:t>三、技术规程、规范</w:t>
      </w:r>
    </w:p>
    <w:p>
      <w:pPr>
        <w:ind w:firstLine="640"/>
        <w:jc w:val="left"/>
        <w:rPr>
          <w:rFonts w:ascii="仿宋" w:hAnsi="仿宋" w:eastAsia="仿宋"/>
          <w:sz w:val="32"/>
          <w:szCs w:val="32"/>
        </w:rPr>
      </w:pPr>
      <w:r>
        <w:rPr>
          <w:rFonts w:hint="eastAsia" w:ascii="仿宋" w:hAnsi="仿宋" w:eastAsia="仿宋"/>
          <w:sz w:val="32"/>
          <w:szCs w:val="32"/>
        </w:rPr>
        <w:t>1.删减TD/ T1001-1993《城镇地籍调查规程》；</w:t>
      </w:r>
    </w:p>
    <w:p>
      <w:pPr>
        <w:ind w:firstLine="640"/>
        <w:jc w:val="left"/>
        <w:rPr>
          <w:rFonts w:ascii="仿宋" w:hAnsi="仿宋" w:eastAsia="仿宋"/>
          <w:sz w:val="32"/>
          <w:szCs w:val="32"/>
        </w:rPr>
      </w:pPr>
      <w:r>
        <w:rPr>
          <w:rFonts w:hint="eastAsia" w:ascii="仿宋" w:hAnsi="仿宋" w:eastAsia="仿宋"/>
          <w:sz w:val="32"/>
          <w:szCs w:val="32"/>
        </w:rPr>
        <w:t>2.删减CJJ8-1999《城市测量规范》；</w:t>
      </w:r>
    </w:p>
    <w:p>
      <w:pPr>
        <w:ind w:firstLine="640"/>
        <w:jc w:val="left"/>
        <w:rPr>
          <w:rFonts w:ascii="仿宋" w:hAnsi="仿宋" w:eastAsia="仿宋"/>
          <w:sz w:val="32"/>
          <w:szCs w:val="32"/>
        </w:rPr>
      </w:pPr>
      <w:r>
        <w:rPr>
          <w:rFonts w:hint="eastAsia" w:ascii="仿宋" w:hAnsi="仿宋" w:eastAsia="仿宋"/>
          <w:sz w:val="32"/>
          <w:szCs w:val="32"/>
        </w:rPr>
        <w:t>3.删减CJJ73-1997《全球定位系统城市测量技术规程》；</w:t>
      </w:r>
    </w:p>
    <w:p>
      <w:pPr>
        <w:ind w:firstLine="640"/>
        <w:jc w:val="left"/>
        <w:rPr>
          <w:rFonts w:ascii="仿宋" w:hAnsi="仿宋" w:eastAsia="仿宋"/>
          <w:sz w:val="32"/>
          <w:szCs w:val="32"/>
        </w:rPr>
      </w:pPr>
      <w:r>
        <w:rPr>
          <w:rFonts w:hint="eastAsia" w:ascii="仿宋" w:hAnsi="仿宋" w:eastAsia="仿宋"/>
          <w:sz w:val="32"/>
          <w:szCs w:val="32"/>
        </w:rPr>
        <w:t>4.删减TD/T 1010-1999《土地利用动态遥感监测规程》；</w:t>
      </w:r>
    </w:p>
    <w:p>
      <w:pPr>
        <w:ind w:firstLine="640"/>
        <w:jc w:val="left"/>
        <w:rPr>
          <w:rFonts w:ascii="仿宋" w:hAnsi="仿宋" w:eastAsia="仿宋"/>
          <w:sz w:val="32"/>
          <w:szCs w:val="32"/>
        </w:rPr>
      </w:pPr>
      <w:r>
        <w:rPr>
          <w:rFonts w:hint="eastAsia" w:ascii="仿宋" w:hAnsi="仿宋" w:eastAsia="仿宋"/>
          <w:sz w:val="32"/>
          <w:szCs w:val="32"/>
        </w:rPr>
        <w:t>5.删减GB/T 13989-1992 《国家基本比例尺地形图分幅与编号》；</w:t>
      </w:r>
    </w:p>
    <w:p>
      <w:pPr>
        <w:ind w:firstLine="640"/>
        <w:jc w:val="left"/>
        <w:rPr>
          <w:rFonts w:ascii="仿宋" w:hAnsi="仿宋" w:eastAsia="仿宋"/>
          <w:sz w:val="32"/>
          <w:szCs w:val="32"/>
        </w:rPr>
      </w:pPr>
      <w:r>
        <w:rPr>
          <w:rFonts w:hint="eastAsia" w:ascii="仿宋" w:hAnsi="仿宋" w:eastAsia="仿宋"/>
          <w:sz w:val="32"/>
          <w:szCs w:val="32"/>
        </w:rPr>
        <w:t>6.删减GB15968-1995《遥感影像平面图制作规范》；</w:t>
      </w:r>
    </w:p>
    <w:p>
      <w:pPr>
        <w:ind w:firstLine="640"/>
        <w:jc w:val="left"/>
        <w:rPr>
          <w:rFonts w:ascii="仿宋" w:hAnsi="仿宋" w:eastAsia="仿宋"/>
          <w:sz w:val="32"/>
          <w:szCs w:val="32"/>
        </w:rPr>
      </w:pPr>
      <w:r>
        <w:rPr>
          <w:rFonts w:hint="eastAsia" w:ascii="仿宋" w:hAnsi="仿宋" w:eastAsia="仿宋"/>
          <w:sz w:val="32"/>
          <w:szCs w:val="32"/>
        </w:rPr>
        <w:t>7.删减GBJ 137-90《城市用地分类与规划建设用地标准》；</w:t>
      </w:r>
    </w:p>
    <w:p>
      <w:pPr>
        <w:ind w:firstLine="640"/>
        <w:jc w:val="left"/>
        <w:rPr>
          <w:rFonts w:ascii="仿宋" w:hAnsi="仿宋" w:eastAsia="仿宋"/>
          <w:sz w:val="32"/>
          <w:szCs w:val="32"/>
        </w:rPr>
      </w:pPr>
      <w:r>
        <w:rPr>
          <w:rFonts w:hint="eastAsia" w:ascii="仿宋" w:hAnsi="仿宋" w:eastAsia="仿宋"/>
          <w:sz w:val="32"/>
          <w:szCs w:val="32"/>
        </w:rPr>
        <w:t>8.删减《土地利用现状调查技术规程》（原全国农业区划委员会发布，1984年9月4日）；</w:t>
      </w:r>
    </w:p>
    <w:p>
      <w:pPr>
        <w:ind w:firstLine="640"/>
        <w:jc w:val="left"/>
        <w:rPr>
          <w:rFonts w:ascii="仿宋" w:hAnsi="仿宋" w:eastAsia="仿宋"/>
          <w:sz w:val="32"/>
          <w:szCs w:val="32"/>
        </w:rPr>
      </w:pPr>
      <w:r>
        <w:rPr>
          <w:rFonts w:hint="eastAsia" w:ascii="仿宋" w:hAnsi="仿宋" w:eastAsia="仿宋"/>
          <w:sz w:val="32"/>
          <w:szCs w:val="32"/>
        </w:rPr>
        <w:t>9.删减《日常地籍管理办法》&lt;农村部分&gt;（试行）（原国家土地管理局发布，1992年1月31日）；</w:t>
      </w:r>
    </w:p>
    <w:p>
      <w:pPr>
        <w:ind w:firstLine="640"/>
        <w:jc w:val="left"/>
        <w:rPr>
          <w:rFonts w:ascii="仿宋" w:hAnsi="仿宋" w:eastAsia="仿宋"/>
          <w:sz w:val="32"/>
          <w:szCs w:val="32"/>
        </w:rPr>
      </w:pPr>
      <w:r>
        <w:rPr>
          <w:rFonts w:hint="eastAsia" w:ascii="仿宋" w:hAnsi="仿宋" w:eastAsia="仿宋"/>
          <w:sz w:val="32"/>
          <w:szCs w:val="32"/>
        </w:rPr>
        <w:t>10.删减《城镇变更地籍调查实施细则（试行）》（原国家土地管理局发布，1998年3月10日）；</w:t>
      </w:r>
    </w:p>
    <w:p>
      <w:pPr>
        <w:ind w:firstLine="640"/>
        <w:jc w:val="left"/>
        <w:rPr>
          <w:rFonts w:ascii="仿宋" w:hAnsi="仿宋" w:eastAsia="仿宋"/>
          <w:sz w:val="32"/>
          <w:szCs w:val="32"/>
        </w:rPr>
      </w:pPr>
      <w:r>
        <w:rPr>
          <w:rFonts w:hint="eastAsia" w:ascii="仿宋" w:hAnsi="仿宋" w:eastAsia="仿宋"/>
          <w:sz w:val="32"/>
          <w:szCs w:val="32"/>
        </w:rPr>
        <w:t>11.增加GB/T 18314-2009 《全球定位系统（GPS）测量规范》；</w:t>
      </w:r>
    </w:p>
    <w:p>
      <w:pPr>
        <w:ind w:firstLine="640"/>
        <w:jc w:val="left"/>
        <w:rPr>
          <w:rFonts w:ascii="仿宋" w:hAnsi="仿宋" w:eastAsia="仿宋"/>
          <w:sz w:val="32"/>
          <w:szCs w:val="32"/>
        </w:rPr>
      </w:pPr>
      <w:r>
        <w:rPr>
          <w:rFonts w:hint="eastAsia" w:ascii="仿宋" w:hAnsi="仿宋" w:eastAsia="仿宋"/>
          <w:sz w:val="32"/>
          <w:szCs w:val="32"/>
        </w:rPr>
        <w:t>12.增加GB/T 13989-2012 《国家基本比例尺地形图分幅与编号》；</w:t>
      </w:r>
    </w:p>
    <w:p>
      <w:pPr>
        <w:ind w:firstLine="640"/>
        <w:jc w:val="left"/>
        <w:rPr>
          <w:rFonts w:ascii="仿宋" w:hAnsi="仿宋" w:eastAsia="仿宋"/>
          <w:sz w:val="32"/>
          <w:szCs w:val="32"/>
        </w:rPr>
      </w:pPr>
      <w:r>
        <w:rPr>
          <w:rFonts w:hint="eastAsia" w:ascii="仿宋" w:hAnsi="仿宋" w:eastAsia="仿宋"/>
          <w:sz w:val="32"/>
          <w:szCs w:val="32"/>
        </w:rPr>
        <w:t>13.增加GB15968-2008 《遥感影像平面图制作规范》；</w:t>
      </w:r>
    </w:p>
    <w:p>
      <w:pPr>
        <w:ind w:firstLine="640"/>
        <w:jc w:val="left"/>
        <w:rPr>
          <w:rFonts w:ascii="仿宋" w:hAnsi="仿宋" w:eastAsia="仿宋"/>
          <w:sz w:val="32"/>
          <w:szCs w:val="32"/>
        </w:rPr>
      </w:pPr>
      <w:r>
        <w:rPr>
          <w:rFonts w:hint="eastAsia" w:ascii="仿宋" w:hAnsi="仿宋" w:eastAsia="仿宋"/>
          <w:sz w:val="32"/>
          <w:szCs w:val="32"/>
        </w:rPr>
        <w:t>14.增加GB/T 20257.1-2007  国家基本比例尺地图图式第1部分1:500 1:1 000 1:2 000 地形图图式；</w:t>
      </w:r>
    </w:p>
    <w:p>
      <w:pPr>
        <w:ind w:firstLine="640"/>
        <w:jc w:val="left"/>
        <w:rPr>
          <w:rFonts w:ascii="仿宋" w:hAnsi="仿宋" w:eastAsia="仿宋"/>
          <w:sz w:val="32"/>
          <w:szCs w:val="32"/>
        </w:rPr>
      </w:pPr>
      <w:r>
        <w:rPr>
          <w:rFonts w:hint="eastAsia" w:ascii="仿宋" w:hAnsi="仿宋" w:eastAsia="仿宋"/>
          <w:sz w:val="32"/>
          <w:szCs w:val="32"/>
        </w:rPr>
        <w:t>15.增加GB/T 20257.2-2006  国家基本比例尺地图图式第2部分1:5 000 1:10 000 地形图图式；</w:t>
      </w:r>
    </w:p>
    <w:p>
      <w:pPr>
        <w:ind w:firstLine="640"/>
        <w:jc w:val="left"/>
        <w:rPr>
          <w:rFonts w:ascii="仿宋" w:hAnsi="仿宋" w:eastAsia="仿宋"/>
          <w:sz w:val="32"/>
          <w:szCs w:val="32"/>
        </w:rPr>
      </w:pPr>
      <w:r>
        <w:rPr>
          <w:rFonts w:hint="eastAsia" w:ascii="仿宋" w:hAnsi="仿宋" w:eastAsia="仿宋"/>
          <w:sz w:val="32"/>
          <w:szCs w:val="32"/>
        </w:rPr>
        <w:t>16.增加GB/T 7930  1:500  1:1 000  1:2 000 地形图航空摄影测量内业规范；</w:t>
      </w:r>
    </w:p>
    <w:p>
      <w:pPr>
        <w:ind w:firstLine="640"/>
        <w:jc w:val="left"/>
        <w:rPr>
          <w:rFonts w:ascii="仿宋" w:hAnsi="仿宋" w:eastAsia="仿宋"/>
          <w:sz w:val="32"/>
          <w:szCs w:val="32"/>
        </w:rPr>
      </w:pPr>
      <w:r>
        <w:rPr>
          <w:rFonts w:hint="eastAsia" w:ascii="仿宋" w:hAnsi="仿宋" w:eastAsia="仿宋"/>
          <w:sz w:val="32"/>
          <w:szCs w:val="32"/>
        </w:rPr>
        <w:t>17.增加GB/T 7931  1:500  1:1 000  1:2 000 地形图航空摄影测量外业规范；</w:t>
      </w:r>
    </w:p>
    <w:p>
      <w:pPr>
        <w:ind w:firstLine="640"/>
        <w:jc w:val="left"/>
        <w:rPr>
          <w:rFonts w:ascii="仿宋" w:hAnsi="仿宋" w:eastAsia="仿宋"/>
          <w:sz w:val="32"/>
          <w:szCs w:val="32"/>
        </w:rPr>
      </w:pPr>
      <w:r>
        <w:rPr>
          <w:rFonts w:hint="eastAsia" w:ascii="仿宋" w:hAnsi="仿宋" w:eastAsia="仿宋"/>
          <w:sz w:val="32"/>
          <w:szCs w:val="32"/>
        </w:rPr>
        <w:t>18.增加GB/T 4754-2011 国民经济行业分类；</w:t>
      </w:r>
    </w:p>
    <w:p>
      <w:pPr>
        <w:ind w:firstLine="640"/>
        <w:jc w:val="left"/>
        <w:rPr>
          <w:rFonts w:ascii="仿宋" w:hAnsi="仿宋" w:eastAsia="仿宋"/>
          <w:sz w:val="32"/>
          <w:szCs w:val="32"/>
        </w:rPr>
      </w:pPr>
      <w:r>
        <w:rPr>
          <w:rFonts w:hint="eastAsia" w:ascii="仿宋" w:hAnsi="仿宋" w:eastAsia="仿宋"/>
          <w:sz w:val="32"/>
          <w:szCs w:val="32"/>
        </w:rPr>
        <w:t>19.增加GB137-2011《城市用地分类与规划建设用地标准》；</w:t>
      </w:r>
    </w:p>
    <w:p>
      <w:pPr>
        <w:ind w:firstLine="640"/>
        <w:jc w:val="left"/>
        <w:rPr>
          <w:rFonts w:ascii="仿宋" w:hAnsi="仿宋" w:eastAsia="仿宋"/>
          <w:sz w:val="32"/>
          <w:szCs w:val="32"/>
        </w:rPr>
      </w:pPr>
      <w:r>
        <w:rPr>
          <w:rFonts w:hint="eastAsia" w:ascii="仿宋" w:hAnsi="仿宋" w:eastAsia="仿宋"/>
          <w:sz w:val="32"/>
          <w:szCs w:val="32"/>
        </w:rPr>
        <w:t>20.增加TD/T 1001-2012《地籍调查规程》；</w:t>
      </w:r>
    </w:p>
    <w:p>
      <w:pPr>
        <w:ind w:firstLine="640"/>
        <w:jc w:val="left"/>
        <w:rPr>
          <w:rFonts w:ascii="仿宋" w:hAnsi="仿宋" w:eastAsia="仿宋"/>
          <w:sz w:val="32"/>
          <w:szCs w:val="32"/>
        </w:rPr>
      </w:pPr>
      <w:r>
        <w:rPr>
          <w:rFonts w:hint="eastAsia" w:ascii="仿宋" w:hAnsi="仿宋" w:eastAsia="仿宋"/>
          <w:sz w:val="32"/>
          <w:szCs w:val="32"/>
        </w:rPr>
        <w:t>21.增加CJJ/T 8-2011 《城市测量规范》；</w:t>
      </w:r>
    </w:p>
    <w:p>
      <w:pPr>
        <w:ind w:firstLine="640"/>
        <w:jc w:val="left"/>
        <w:rPr>
          <w:rFonts w:ascii="仿宋" w:hAnsi="仿宋" w:eastAsia="仿宋"/>
          <w:sz w:val="32"/>
          <w:szCs w:val="32"/>
        </w:rPr>
      </w:pPr>
      <w:r>
        <w:rPr>
          <w:rFonts w:hint="eastAsia" w:ascii="仿宋" w:hAnsi="仿宋" w:eastAsia="仿宋"/>
          <w:sz w:val="32"/>
          <w:szCs w:val="32"/>
        </w:rPr>
        <w:t>22.增加GB/T 17986.1-2000《房产测量规范》；</w:t>
      </w:r>
    </w:p>
    <w:p>
      <w:pPr>
        <w:ind w:firstLine="640"/>
        <w:jc w:val="left"/>
        <w:rPr>
          <w:rFonts w:ascii="仿宋" w:hAnsi="仿宋" w:eastAsia="仿宋"/>
          <w:sz w:val="32"/>
          <w:szCs w:val="32"/>
        </w:rPr>
      </w:pPr>
      <w:r>
        <w:rPr>
          <w:rFonts w:hint="eastAsia" w:ascii="仿宋" w:hAnsi="仿宋" w:eastAsia="仿宋"/>
          <w:sz w:val="32"/>
          <w:szCs w:val="32"/>
        </w:rPr>
        <w:t>23.增加GB/T 26424-2010《森林资源规划设计调查技术规程》；</w:t>
      </w:r>
    </w:p>
    <w:p>
      <w:pPr>
        <w:ind w:firstLine="640"/>
        <w:jc w:val="left"/>
        <w:rPr>
          <w:rFonts w:ascii="仿宋" w:hAnsi="仿宋" w:eastAsia="仿宋"/>
          <w:sz w:val="32"/>
          <w:szCs w:val="32"/>
        </w:rPr>
      </w:pPr>
      <w:r>
        <w:rPr>
          <w:rFonts w:hint="eastAsia" w:ascii="仿宋" w:hAnsi="仿宋" w:eastAsia="仿宋"/>
          <w:sz w:val="32"/>
          <w:szCs w:val="32"/>
        </w:rPr>
        <w:t>24.增加NY/T 2537-2014《农村土地承包经营权调查规程》；</w:t>
      </w:r>
    </w:p>
    <w:p>
      <w:pPr>
        <w:ind w:firstLine="640"/>
        <w:jc w:val="left"/>
        <w:rPr>
          <w:rFonts w:ascii="仿宋" w:hAnsi="仿宋" w:eastAsia="仿宋"/>
          <w:sz w:val="32"/>
          <w:szCs w:val="32"/>
        </w:rPr>
      </w:pPr>
      <w:r>
        <w:rPr>
          <w:rFonts w:hint="eastAsia" w:ascii="仿宋" w:hAnsi="仿宋" w:eastAsia="仿宋"/>
          <w:sz w:val="32"/>
          <w:szCs w:val="32"/>
        </w:rPr>
        <w:t>25.增加HY/T 124-2009《海籍调查规范》；</w:t>
      </w:r>
    </w:p>
    <w:p>
      <w:pPr>
        <w:ind w:firstLine="640"/>
        <w:jc w:val="left"/>
        <w:rPr>
          <w:rFonts w:ascii="仿宋" w:hAnsi="仿宋" w:eastAsia="仿宋"/>
          <w:sz w:val="32"/>
          <w:szCs w:val="32"/>
        </w:rPr>
      </w:pPr>
      <w:r>
        <w:rPr>
          <w:rFonts w:hint="eastAsia" w:ascii="仿宋" w:hAnsi="仿宋" w:eastAsia="仿宋"/>
          <w:sz w:val="32"/>
          <w:szCs w:val="32"/>
        </w:rPr>
        <w:t>26.增加JGJ/T 252</w:t>
      </w:r>
      <w:r>
        <w:rPr>
          <w:rFonts w:hint="eastAsia" w:ascii="仿宋" w:hAnsi="仿宋" w:eastAsia="仿宋"/>
          <w:sz w:val="32"/>
          <w:szCs w:val="32"/>
        </w:rPr>
        <w:tab/>
      </w:r>
      <w:r>
        <w:rPr>
          <w:rFonts w:hint="eastAsia" w:ascii="仿宋" w:hAnsi="仿宋" w:eastAsia="仿宋"/>
          <w:sz w:val="32"/>
          <w:szCs w:val="32"/>
        </w:rPr>
        <w:t>《房地产市场基础信息数据标准》；</w:t>
      </w:r>
    </w:p>
    <w:p>
      <w:pPr>
        <w:ind w:firstLine="640"/>
        <w:jc w:val="left"/>
        <w:rPr>
          <w:rFonts w:ascii="仿宋" w:hAnsi="仿宋" w:eastAsia="仿宋"/>
          <w:sz w:val="32"/>
          <w:szCs w:val="32"/>
        </w:rPr>
      </w:pPr>
      <w:r>
        <w:rPr>
          <w:rFonts w:hint="eastAsia" w:ascii="仿宋" w:hAnsi="仿宋" w:eastAsia="仿宋"/>
          <w:sz w:val="32"/>
          <w:szCs w:val="32"/>
        </w:rPr>
        <w:t>27.增加NY/T 2539-2014 《农村土地承包经营权确权登记数据库规范》。</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0030101010101"/>
    <w:charset w:val="86"/>
    <w:family w:val="decorative"/>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83166"/>
    <w:rsid w:val="5E4831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2016-02-19T08:06:00Z</dcterms:created>
  <dc:creator>Administrator</dc:creator>
  <cp:lastModifiedBy>Administrator</cp:lastModifiedBy>
  <dcterms:modified xsi:type="dcterms:W3CDTF">2016-02-19T08:07:22Z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