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41" w:rsidRPr="000243BD" w:rsidRDefault="00D10C41" w:rsidP="00D10C41">
      <w:pPr>
        <w:rPr>
          <w:rFonts w:ascii="仿宋" w:eastAsia="仿宋" w:hAnsi="仿宋"/>
          <w:sz w:val="30"/>
          <w:szCs w:val="30"/>
        </w:rPr>
      </w:pPr>
      <w:r w:rsidRPr="000243BD">
        <w:rPr>
          <w:rFonts w:ascii="仿宋" w:eastAsia="仿宋" w:hAnsi="仿宋" w:hint="eastAsia"/>
          <w:sz w:val="30"/>
          <w:szCs w:val="30"/>
        </w:rPr>
        <w:t>附件</w:t>
      </w:r>
    </w:p>
    <w:p w:rsidR="00D10C41" w:rsidRPr="000243BD" w:rsidRDefault="00D10C41" w:rsidP="00D10C41">
      <w:pPr>
        <w:widowControl/>
        <w:tabs>
          <w:tab w:val="left" w:pos="8280"/>
        </w:tabs>
        <w:spacing w:line="680" w:lineRule="exact"/>
        <w:ind w:right="34"/>
        <w:jc w:val="center"/>
        <w:rPr>
          <w:rFonts w:ascii="宋体" w:hAnsi="宋体"/>
          <w:b/>
          <w:sz w:val="30"/>
          <w:szCs w:val="30"/>
        </w:rPr>
      </w:pPr>
      <w:r w:rsidRPr="000243BD">
        <w:rPr>
          <w:rFonts w:ascii="宋体" w:hAnsi="宋体" w:hint="eastAsia"/>
          <w:b/>
          <w:sz w:val="30"/>
          <w:szCs w:val="30"/>
        </w:rPr>
        <w:t>中国土地估价与土地登记代理人师协会2015年度课题计划表</w:t>
      </w:r>
    </w:p>
    <w:tbl>
      <w:tblPr>
        <w:tblW w:w="13878" w:type="dxa"/>
        <w:jc w:val="center"/>
        <w:tblInd w:w="-873" w:type="dxa"/>
        <w:tblLook w:val="04A0"/>
      </w:tblPr>
      <w:tblGrid>
        <w:gridCol w:w="1094"/>
        <w:gridCol w:w="2977"/>
        <w:gridCol w:w="1418"/>
        <w:gridCol w:w="2806"/>
        <w:gridCol w:w="1021"/>
        <w:gridCol w:w="1134"/>
        <w:gridCol w:w="1559"/>
        <w:gridCol w:w="1869"/>
      </w:tblGrid>
      <w:tr w:rsidR="00D10C41" w:rsidRPr="008871F8" w:rsidTr="007939B6">
        <w:trPr>
          <w:trHeight w:val="675"/>
          <w:tblHeader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课题编号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立项单位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承担</w:t>
            </w: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所属省份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课题负责人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中估协补助课题经费（万元）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课题预计完成时间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技术审裁规范研究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广东南方不动产估价鉴定中心、中估协技术审裁委员会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薛红霞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登记代理</w:t>
            </w: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行业自律及监管体制研究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广东省不动产登记与估价专业人员协会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谢戈力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土地登记代理人行业自律及监管体制研究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湖北省土地估价师协会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陶秀文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土地估价信息数据标准研究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北京房地产估价师与土地估价师协会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闫旭东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全国土地估价数据标准编制报告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上海市土地估价师协会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费思敏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建设项目土地节约集约利用评价体系研究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甘肃省土地估价师协会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201507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重庆市农村土地产权交易估价方法研究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重庆市国土资源房屋评估和经纪协会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刘大庆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山东省城镇新增工业用地土地增值收益率研究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山东省土地估价师协会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假设开发法涉及成本费用调查研究—以山东省为例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山东省土地估价师协会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刘占增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土地登记代理成果规范性研究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北京国土联房地产评估中心有限公司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张显胜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土地登记代理成本规范性研究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中城联行（上海）房地产土地评估有限公司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土地登记代理成果规范性研究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廊坊市博瑞不动产评估有限公司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武继尊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土地登记代理成果规范格式建议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河南省纬达不动产评估有限公司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不动产登记信息在税收征管中的应用研究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陕西华地房地产估价咨询有限公司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巩荣生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土地评估机构管理研究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深圳市国资源土地房地产资产评估有限公司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信息数据标准研究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深圳市同致诚土地房地产估价顾问有限公司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王娅婕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信息数据标准研究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深圳市世联土地房地产评估有限公司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曹亚琨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不动产估价信息数据标准研究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上海百盛土地估价有限责任公司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集体建设用地流转价格评估研究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北京市金利安房地产咨询评估有限责任公司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土地整治理论与实务研究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深圳市国策房地产土地估价有限公司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耕地发展权及其中国化的路径选择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广东正诚资产评估房地产土地估价有限公司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黄青发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污染土地评估体系研究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上海城市房地产估价有限公司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201523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大都市土地储备资金平衡机制研究-以上海为例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上海万千土地房地产估价有限公司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刘卫国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农村承包土地经营权价值评估研究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廊坊市盛世宏基不动产咨询评估有限公司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全生命周期视角下工业用地节约集约利用研究——以无锡市为例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江苏同方土地房地产评估有限公司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韩卫东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土地整治项目后评价体系研究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山东致远中信不动产评估有限公司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城镇土地开发整理项目可行性研究课题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永州天元土地评估有限公司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杨善林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中国土地投资收益率分析报告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北京东方美中咨询有限公司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城市土地市场风险识别和预警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上海国城土地房地产估价有限公司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余晔涵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  <w:tr w:rsidR="00D10C41" w:rsidRPr="008871F8" w:rsidTr="007939B6">
        <w:trPr>
          <w:trHeight w:val="9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境内外农村土地制度改革对比研究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专业规划与发展委员会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厦门同建土地房地产评估咨询有限公司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郭俊柱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41" w:rsidRPr="008871F8" w:rsidRDefault="00D10C41" w:rsidP="007939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71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2015/12/31</w:t>
            </w:r>
          </w:p>
        </w:tc>
      </w:tr>
    </w:tbl>
    <w:p w:rsidR="00D10C41" w:rsidRDefault="00D10C41" w:rsidP="00D10C41">
      <w:pPr>
        <w:sectPr w:rsidR="00D10C41" w:rsidSect="008871F8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578AE" w:rsidRDefault="008578AE"/>
    <w:sectPr w:rsidR="0085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AE" w:rsidRDefault="008578AE" w:rsidP="00D10C41">
      <w:r>
        <w:separator/>
      </w:r>
    </w:p>
  </w:endnote>
  <w:endnote w:type="continuationSeparator" w:id="1">
    <w:p w:rsidR="008578AE" w:rsidRDefault="008578AE" w:rsidP="00D1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41" w:rsidRDefault="00D10C41" w:rsidP="00B037F2">
    <w:pPr>
      <w:pStyle w:val="a4"/>
      <w:jc w:val="right"/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AE" w:rsidRDefault="008578AE" w:rsidP="00D10C41">
      <w:r>
        <w:separator/>
      </w:r>
    </w:p>
  </w:footnote>
  <w:footnote w:type="continuationSeparator" w:id="1">
    <w:p w:rsidR="008578AE" w:rsidRDefault="008578AE" w:rsidP="00D10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C41"/>
    <w:rsid w:val="008578AE"/>
    <w:rsid w:val="00D1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C41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D1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C41"/>
    <w:rPr>
      <w:sz w:val="18"/>
      <w:szCs w:val="18"/>
    </w:rPr>
  </w:style>
  <w:style w:type="character" w:styleId="a5">
    <w:name w:val="page number"/>
    <w:basedOn w:val="a0"/>
    <w:semiHidden/>
    <w:rsid w:val="00D10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2015-04-08T06:34:00Z</dcterms:created>
  <dcterms:modified xsi:type="dcterms:W3CDTF">2015-04-08T06:34:00Z</dcterms:modified>
</cp:coreProperties>
</file>